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sz w:val="32"/>
          <w:szCs w:val="32"/>
        </w:rPr>
      </w:pPr>
    </w:p>
    <w:p>
      <w:pPr>
        <w:keepNext w:val="0"/>
        <w:keepLines w:val="0"/>
        <w:pageBreakBefore w:val="0"/>
        <w:widowControl w:val="0"/>
        <w:tabs>
          <w:tab w:val="left" w:pos="3530"/>
        </w:tabs>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sz w:val="32"/>
          <w:szCs w:val="32"/>
        </w:rPr>
      </w:pPr>
    </w:p>
    <w:p>
      <w:pPr>
        <w:keepNext w:val="0"/>
        <w:keepLines w:val="0"/>
        <w:pageBreakBefore w:val="0"/>
        <w:widowControl w:val="0"/>
        <w:tabs>
          <w:tab w:val="left" w:pos="3530"/>
        </w:tabs>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sz w:val="32"/>
          <w:szCs w:val="32"/>
        </w:rPr>
      </w:pPr>
    </w:p>
    <w:p>
      <w:pPr>
        <w:keepNext w:val="0"/>
        <w:keepLines w:val="0"/>
        <w:pageBreakBefore w:val="0"/>
        <w:widowControl w:val="0"/>
        <w:tabs>
          <w:tab w:val="left" w:pos="3530"/>
        </w:tabs>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sz w:val="32"/>
          <w:szCs w:val="32"/>
        </w:rPr>
      </w:pPr>
    </w:p>
    <w:p>
      <w:pPr>
        <w:keepNext w:val="0"/>
        <w:keepLines w:val="0"/>
        <w:pageBreakBefore w:val="0"/>
        <w:widowControl w:val="0"/>
        <w:tabs>
          <w:tab w:val="left" w:pos="3530"/>
        </w:tabs>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sz w:val="32"/>
          <w:szCs w:val="32"/>
        </w:rPr>
      </w:pPr>
    </w:p>
    <w:p>
      <w:pPr>
        <w:keepNext w:val="0"/>
        <w:keepLines w:val="0"/>
        <w:pageBreakBefore w:val="0"/>
        <w:widowControl w:val="0"/>
        <w:tabs>
          <w:tab w:val="left" w:pos="3530"/>
        </w:tabs>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sz w:val="32"/>
          <w:szCs w:val="32"/>
        </w:rPr>
      </w:pPr>
    </w:p>
    <w:p>
      <w:pPr>
        <w:keepNext w:val="0"/>
        <w:keepLines w:val="0"/>
        <w:pageBreakBefore w:val="0"/>
        <w:widowControl w:val="0"/>
        <w:tabs>
          <w:tab w:val="left" w:pos="353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Times New Roman" w:eastAsia="仿宋_GB2312" w:cs="Times New Roman"/>
          <w:kern w:val="21"/>
          <w:sz w:val="32"/>
        </w:rPr>
      </w:pPr>
      <w:r>
        <w:rPr>
          <w:rFonts w:hint="eastAsia" w:ascii="仿宋" w:hAnsi="仿宋" w:eastAsia="仿宋" w:cs="仿宋"/>
          <w:kern w:val="21"/>
          <w:sz w:val="32"/>
        </w:rPr>
        <w:t>清青字</w:t>
      </w:r>
      <w:r>
        <w:rPr>
          <w:rFonts w:hint="eastAsia" w:ascii="仿宋_GB2312" w:hAnsi="Times New Roman" w:eastAsia="仿宋_GB2312" w:cs="Times New Roman"/>
          <w:kern w:val="21"/>
          <w:sz w:val="32"/>
        </w:rPr>
        <w:t>〔</w:t>
      </w:r>
      <w:r>
        <w:rPr>
          <w:rFonts w:hint="default" w:ascii="Times New Roman" w:hAnsi="Times New Roman" w:eastAsia="仿宋_GB2312" w:cs="Times New Roman"/>
          <w:kern w:val="21"/>
          <w:sz w:val="32"/>
        </w:rPr>
        <w:t>20</w:t>
      </w:r>
      <w:r>
        <w:rPr>
          <w:rFonts w:hint="default" w:ascii="Times New Roman" w:hAnsi="Times New Roman" w:eastAsia="仿宋_GB2312" w:cs="Times New Roman"/>
          <w:kern w:val="21"/>
          <w:sz w:val="32"/>
          <w:lang w:val="en-US" w:eastAsia="zh-CN"/>
        </w:rPr>
        <w:t>23</w:t>
      </w:r>
      <w:r>
        <w:rPr>
          <w:rFonts w:hint="eastAsia" w:ascii="仿宋_GB2312" w:hAnsi="Times New Roman" w:eastAsia="仿宋_GB2312" w:cs="Times New Roman"/>
          <w:kern w:val="21"/>
          <w:sz w:val="32"/>
        </w:rPr>
        <w:t>〕</w:t>
      </w:r>
      <w:r>
        <w:rPr>
          <w:rFonts w:hint="eastAsia" w:ascii="Times New Roman" w:hAnsi="Times New Roman" w:eastAsia="仿宋_GB2312" w:cs="Times New Roman"/>
          <w:kern w:val="21"/>
          <w:sz w:val="32"/>
          <w:lang w:val="en-US" w:eastAsia="zh-CN"/>
        </w:rPr>
        <w:t>23</w:t>
      </w:r>
      <w:r>
        <w:rPr>
          <w:rFonts w:hint="eastAsia" w:ascii="仿宋" w:hAnsi="仿宋" w:eastAsia="仿宋" w:cs="仿宋"/>
          <w:kern w:val="21"/>
          <w:sz w:val="32"/>
        </w:rPr>
        <w:t>号</w:t>
      </w:r>
    </w:p>
    <w:p>
      <w:pPr>
        <w:keepNext w:val="0"/>
        <w:keepLines w:val="0"/>
        <w:pageBreakBefore w:val="0"/>
        <w:widowControl w:val="0"/>
        <w:tabs>
          <w:tab w:val="left" w:pos="3530"/>
        </w:tabs>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仿宋_GB2312" w:hAnsi="Times New Roman" w:eastAsia="仿宋_GB2312" w:cs="Times New Roman"/>
          <w:kern w:val="21"/>
          <w:sz w:val="32"/>
        </w:rPr>
      </w:pPr>
    </w:p>
    <w:p>
      <w:pPr>
        <w:keepNext w:val="0"/>
        <w:keepLines w:val="0"/>
        <w:pageBreakBefore w:val="0"/>
        <w:widowControl w:val="0"/>
        <w:kinsoku/>
        <w:wordWrap/>
        <w:overflowPunct/>
        <w:topLinePunct w:val="0"/>
        <w:autoSpaceDE/>
        <w:autoSpaceDN/>
        <w:bidi w:val="0"/>
        <w:adjustRightInd/>
        <w:snapToGrid/>
        <w:spacing w:line="720" w:lineRule="exact"/>
        <w:ind w:left="0"/>
        <w:jc w:val="center"/>
        <w:textAlignment w:val="auto"/>
        <w:rPr>
          <w:rFonts w:hint="eastAsia" w:ascii="方正小标宋简体" w:hAnsi="方正小标宋简体" w:eastAsia="方正小标宋简体" w:cs="方正小标宋简体"/>
          <w:color w:val="auto"/>
          <w:spacing w:val="0"/>
          <w:sz w:val="44"/>
          <w:szCs w:val="44"/>
          <w:lang w:eastAsia="zh-CN"/>
        </w:rPr>
      </w:pPr>
      <w:bookmarkStart w:id="0" w:name="_GoBack"/>
      <w:r>
        <w:rPr>
          <w:rFonts w:hint="eastAsia" w:ascii="方正小标宋简体" w:hAnsi="方正小标宋简体" w:eastAsia="方正小标宋简体" w:cs="方正小标宋简体"/>
          <w:color w:val="auto"/>
          <w:spacing w:val="0"/>
          <w:sz w:val="44"/>
          <w:szCs w:val="44"/>
          <w:lang w:eastAsia="zh-CN"/>
        </w:rPr>
        <w:t>中国共产主义青年团清丰县委员会党支部</w:t>
      </w:r>
    </w:p>
    <w:p>
      <w:pPr>
        <w:keepNext w:val="0"/>
        <w:keepLines w:val="0"/>
        <w:pageBreakBefore w:val="0"/>
        <w:widowControl w:val="0"/>
        <w:kinsoku/>
        <w:wordWrap/>
        <w:overflowPunct/>
        <w:topLinePunct w:val="0"/>
        <w:autoSpaceDE/>
        <w:autoSpaceDN/>
        <w:bidi w:val="0"/>
        <w:adjustRightInd/>
        <w:snapToGrid/>
        <w:spacing w:line="720" w:lineRule="exact"/>
        <w:ind w:left="0"/>
        <w:jc w:val="center"/>
        <w:textAlignment w:val="auto"/>
        <w:rPr>
          <w:rFonts w:hint="eastAsia" w:ascii="微软雅黑" w:hAnsi="微软雅黑" w:eastAsia="微软雅黑" w:cs="微软雅黑"/>
          <w:color w:val="auto"/>
          <w:spacing w:val="0"/>
          <w:sz w:val="44"/>
          <w:szCs w:val="44"/>
        </w:rPr>
      </w:pPr>
      <w:r>
        <w:rPr>
          <w:rFonts w:hint="eastAsia" w:ascii="方正小标宋简体" w:hAnsi="方正小标宋简体" w:eastAsia="方正小标宋简体" w:cs="方正小标宋简体"/>
          <w:color w:val="auto"/>
          <w:spacing w:val="0"/>
          <w:sz w:val="44"/>
          <w:szCs w:val="44"/>
        </w:rPr>
        <w:t>关于落实</w:t>
      </w:r>
      <w:r>
        <w:rPr>
          <w:rFonts w:hint="eastAsia" w:ascii="方正小标宋简体" w:hAnsi="方正小标宋简体" w:eastAsia="方正小标宋简体" w:cs="方正小标宋简体"/>
          <w:color w:val="auto"/>
          <w:spacing w:val="0"/>
          <w:sz w:val="44"/>
          <w:szCs w:val="44"/>
          <w:lang w:val="en-US" w:eastAsia="zh-CN"/>
        </w:rPr>
        <w:t>县</w:t>
      </w:r>
      <w:r>
        <w:rPr>
          <w:rFonts w:hint="eastAsia" w:ascii="方正小标宋简体" w:hAnsi="方正小标宋简体" w:eastAsia="方正小标宋简体" w:cs="方正小标宋简体"/>
          <w:color w:val="auto"/>
          <w:spacing w:val="0"/>
          <w:sz w:val="44"/>
          <w:szCs w:val="44"/>
        </w:rPr>
        <w:t>委</w:t>
      </w:r>
      <w:r>
        <w:rPr>
          <w:rFonts w:hint="eastAsia" w:ascii="方正小标宋简体" w:hAnsi="方正小标宋简体" w:eastAsia="方正小标宋简体" w:cs="方正小标宋简体"/>
          <w:color w:val="auto"/>
          <w:spacing w:val="0"/>
          <w:sz w:val="44"/>
          <w:szCs w:val="44"/>
          <w:lang w:eastAsia="zh-CN"/>
        </w:rPr>
        <w:t>第六</w:t>
      </w:r>
      <w:r>
        <w:rPr>
          <w:rFonts w:hint="eastAsia" w:ascii="方正小标宋简体" w:hAnsi="方正小标宋简体" w:eastAsia="方正小标宋简体" w:cs="方正小标宋简体"/>
          <w:color w:val="auto"/>
          <w:spacing w:val="0"/>
          <w:sz w:val="44"/>
          <w:szCs w:val="44"/>
          <w:lang w:val="en-US" w:eastAsia="zh-CN"/>
        </w:rPr>
        <w:t>巡察组</w:t>
      </w:r>
      <w:r>
        <w:rPr>
          <w:rFonts w:hint="eastAsia" w:ascii="方正小标宋简体" w:hAnsi="方正小标宋简体" w:eastAsia="方正小标宋简体" w:cs="方正小标宋简体"/>
          <w:color w:val="auto"/>
          <w:spacing w:val="0"/>
          <w:sz w:val="44"/>
          <w:szCs w:val="44"/>
        </w:rPr>
        <w:t>反馈意见整改情况</w:t>
      </w:r>
      <w:r>
        <w:rPr>
          <w:rFonts w:hint="eastAsia" w:ascii="方正小标宋简体" w:hAnsi="方正小标宋简体" w:eastAsia="方正小标宋简体" w:cs="方正小标宋简体"/>
          <w:color w:val="auto"/>
          <w:spacing w:val="0"/>
          <w:sz w:val="44"/>
          <w:szCs w:val="44"/>
          <w:lang w:eastAsia="zh-CN"/>
        </w:rPr>
        <w:t>的</w:t>
      </w:r>
      <w:r>
        <w:rPr>
          <w:rFonts w:hint="eastAsia" w:ascii="方正小标宋简体" w:hAnsi="方正小标宋简体" w:eastAsia="方正小标宋简体" w:cs="方正小标宋简体"/>
          <w:color w:val="auto"/>
          <w:spacing w:val="0"/>
          <w:sz w:val="44"/>
          <w:szCs w:val="44"/>
        </w:rPr>
        <w:t>报</w:t>
      </w:r>
      <w:r>
        <w:rPr>
          <w:rFonts w:hint="eastAsia" w:ascii="方正小标宋简体" w:hAnsi="方正小标宋简体" w:eastAsia="方正小标宋简体" w:cs="方正小标宋简体"/>
          <w:color w:val="auto"/>
          <w:spacing w:val="0"/>
          <w:sz w:val="44"/>
          <w:szCs w:val="44"/>
          <w:lang w:val="en-US" w:eastAsia="zh-CN"/>
        </w:rPr>
        <w:t xml:space="preserve">    </w:t>
      </w:r>
      <w:r>
        <w:rPr>
          <w:rFonts w:hint="eastAsia" w:ascii="方正小标宋简体" w:hAnsi="方正小标宋简体" w:eastAsia="方正小标宋简体" w:cs="方正小标宋简体"/>
          <w:color w:val="auto"/>
          <w:spacing w:val="0"/>
          <w:sz w:val="44"/>
          <w:szCs w:val="44"/>
        </w:rPr>
        <w:t>告</w:t>
      </w:r>
      <w:bookmarkEnd w:id="0"/>
    </w:p>
    <w:p>
      <w:pPr>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县委巡察工作领导小组：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color w:val="auto"/>
          <w:sz w:val="32"/>
          <w:szCs w:val="32"/>
          <w:lang w:val="en-US" w:eastAsia="zh-CN"/>
        </w:rPr>
      </w:pPr>
      <w:r>
        <w:rPr>
          <w:rFonts w:hint="default" w:ascii="Times New Roman" w:hAnsi="Times New Roman" w:eastAsia="楷体_GB2312" w:cs="Times New Roman"/>
          <w:color w:val="auto"/>
          <w:sz w:val="32"/>
          <w:szCs w:val="32"/>
          <w:lang w:val="en-US" w:eastAsia="zh-CN"/>
        </w:rPr>
        <w:t>2023</w:t>
      </w:r>
      <w:r>
        <w:rPr>
          <w:rFonts w:hint="eastAsia" w:ascii="仿宋" w:hAnsi="仿宋" w:eastAsia="仿宋" w:cs="仿宋"/>
          <w:color w:val="auto"/>
          <w:sz w:val="32"/>
          <w:szCs w:val="32"/>
          <w:lang w:val="en-US" w:eastAsia="zh-CN"/>
        </w:rPr>
        <w:t>年</w:t>
      </w:r>
      <w:r>
        <w:rPr>
          <w:rFonts w:hint="eastAsia" w:ascii="Times New Roman" w:hAnsi="Times New Roman" w:eastAsia="楷体_GB2312" w:cs="Times New Roman"/>
          <w:color w:val="auto"/>
          <w:sz w:val="32"/>
          <w:szCs w:val="32"/>
          <w:lang w:val="en-US" w:eastAsia="zh-CN"/>
        </w:rPr>
        <w:t>4</w:t>
      </w:r>
      <w:r>
        <w:rPr>
          <w:rFonts w:hint="eastAsia" w:ascii="仿宋" w:hAnsi="仿宋" w:eastAsia="仿宋" w:cs="仿宋"/>
          <w:color w:val="auto"/>
          <w:sz w:val="32"/>
          <w:szCs w:val="32"/>
          <w:lang w:val="en-US" w:eastAsia="zh-CN"/>
        </w:rPr>
        <w:t>月</w:t>
      </w:r>
      <w:r>
        <w:rPr>
          <w:rFonts w:hint="eastAsia" w:ascii="Times New Roman" w:hAnsi="Times New Roman" w:eastAsia="楷体_GB2312" w:cs="Times New Roman"/>
          <w:color w:val="auto"/>
          <w:sz w:val="32"/>
          <w:szCs w:val="32"/>
          <w:lang w:val="en-US" w:eastAsia="zh-CN"/>
        </w:rPr>
        <w:t>10</w:t>
      </w:r>
      <w:r>
        <w:rPr>
          <w:rFonts w:hint="eastAsia" w:ascii="仿宋" w:hAnsi="仿宋" w:eastAsia="仿宋" w:cs="仿宋"/>
          <w:color w:val="auto"/>
          <w:sz w:val="32"/>
          <w:szCs w:val="32"/>
          <w:lang w:val="en-US" w:eastAsia="zh-CN"/>
        </w:rPr>
        <w:t>日至</w:t>
      </w:r>
      <w:r>
        <w:rPr>
          <w:rFonts w:hint="eastAsia" w:ascii="Times New Roman" w:hAnsi="Times New Roman" w:eastAsia="楷体_GB2312" w:cs="Times New Roman"/>
          <w:color w:val="auto"/>
          <w:sz w:val="32"/>
          <w:szCs w:val="32"/>
          <w:lang w:val="en-US" w:eastAsia="zh-CN"/>
        </w:rPr>
        <w:t>2023</w:t>
      </w:r>
      <w:r>
        <w:rPr>
          <w:rFonts w:hint="eastAsia" w:ascii="仿宋" w:hAnsi="仿宋" w:eastAsia="仿宋" w:cs="仿宋"/>
          <w:color w:val="auto"/>
          <w:sz w:val="32"/>
          <w:szCs w:val="32"/>
          <w:lang w:val="en-US" w:eastAsia="zh-CN"/>
        </w:rPr>
        <w:t>年</w:t>
      </w:r>
      <w:r>
        <w:rPr>
          <w:rFonts w:hint="eastAsia" w:ascii="Times New Roman" w:hAnsi="Times New Roman" w:eastAsia="楷体_GB2312" w:cs="Times New Roman"/>
          <w:color w:val="auto"/>
          <w:sz w:val="32"/>
          <w:szCs w:val="32"/>
          <w:lang w:val="en-US" w:eastAsia="zh-CN"/>
        </w:rPr>
        <w:t>5</w:t>
      </w:r>
      <w:r>
        <w:rPr>
          <w:rFonts w:hint="eastAsia" w:ascii="仿宋" w:hAnsi="仿宋" w:eastAsia="仿宋" w:cs="仿宋"/>
          <w:color w:val="auto"/>
          <w:sz w:val="32"/>
          <w:szCs w:val="32"/>
          <w:lang w:val="en-US" w:eastAsia="zh-CN"/>
        </w:rPr>
        <w:t>月</w:t>
      </w:r>
      <w:r>
        <w:rPr>
          <w:rFonts w:hint="eastAsia" w:ascii="Times New Roman" w:hAnsi="Times New Roman" w:eastAsia="楷体_GB2312" w:cs="Times New Roman"/>
          <w:color w:val="auto"/>
          <w:sz w:val="32"/>
          <w:szCs w:val="32"/>
          <w:lang w:val="en-US" w:eastAsia="zh-CN"/>
        </w:rPr>
        <w:t>25</w:t>
      </w:r>
      <w:r>
        <w:rPr>
          <w:rFonts w:hint="eastAsia" w:ascii="仿宋" w:hAnsi="仿宋" w:eastAsia="仿宋" w:cs="仿宋"/>
          <w:color w:val="auto"/>
          <w:sz w:val="32"/>
          <w:szCs w:val="32"/>
          <w:lang w:val="en-US" w:eastAsia="zh-CN"/>
        </w:rPr>
        <w:t>日，县委第六巡察组对共青团清丰县委党支部开展了巡察。</w:t>
      </w:r>
      <w:r>
        <w:rPr>
          <w:rFonts w:hint="eastAsia" w:ascii="Times New Roman" w:hAnsi="Times New Roman" w:eastAsia="楷体_GB2312" w:cs="Times New Roman"/>
          <w:color w:val="auto"/>
          <w:sz w:val="32"/>
          <w:szCs w:val="32"/>
          <w:lang w:val="en-US" w:eastAsia="zh-CN"/>
        </w:rPr>
        <w:t>6</w:t>
      </w:r>
      <w:r>
        <w:rPr>
          <w:rFonts w:hint="eastAsia" w:ascii="仿宋" w:hAnsi="仿宋" w:eastAsia="仿宋" w:cs="仿宋"/>
          <w:color w:val="000000"/>
          <w:sz w:val="32"/>
          <w:szCs w:val="32"/>
        </w:rPr>
        <w:t>月</w:t>
      </w:r>
      <w:r>
        <w:rPr>
          <w:rFonts w:hint="eastAsia" w:ascii="Times New Roman" w:hAnsi="Times New Roman" w:eastAsia="楷体_GB2312" w:cs="Times New Roman"/>
          <w:color w:val="auto"/>
          <w:sz w:val="32"/>
          <w:szCs w:val="32"/>
          <w:lang w:val="en-US" w:eastAsia="zh-CN"/>
        </w:rPr>
        <w:t>28</w:t>
      </w:r>
      <w:r>
        <w:rPr>
          <w:rFonts w:hint="eastAsia" w:ascii="仿宋" w:hAnsi="仿宋" w:eastAsia="仿宋" w:cs="仿宋"/>
          <w:color w:val="000000"/>
          <w:sz w:val="32"/>
          <w:szCs w:val="32"/>
        </w:rPr>
        <w:t>日</w:t>
      </w:r>
      <w:r>
        <w:rPr>
          <w:rFonts w:hint="eastAsia" w:ascii="仿宋" w:hAnsi="仿宋" w:eastAsia="仿宋" w:cs="仿宋"/>
          <w:color w:val="000000"/>
          <w:sz w:val="32"/>
          <w:szCs w:val="32"/>
          <w:lang w:eastAsia="zh-CN"/>
        </w:rPr>
        <w:t>，县委巡察组向</w:t>
      </w:r>
      <w:r>
        <w:rPr>
          <w:rFonts w:hint="eastAsia" w:ascii="仿宋" w:hAnsi="仿宋" w:eastAsia="仿宋" w:cs="仿宋"/>
          <w:color w:val="auto"/>
          <w:sz w:val="32"/>
          <w:szCs w:val="32"/>
          <w:lang w:val="en-US" w:eastAsia="zh-CN"/>
        </w:rPr>
        <w:t>共青团清丰县委党支部</w:t>
      </w:r>
      <w:r>
        <w:rPr>
          <w:rFonts w:hint="eastAsia" w:ascii="仿宋" w:hAnsi="仿宋" w:eastAsia="仿宋" w:cs="仿宋"/>
          <w:color w:val="000000"/>
          <w:sz w:val="32"/>
          <w:szCs w:val="32"/>
          <w:lang w:eastAsia="zh-CN"/>
        </w:rPr>
        <w:t>反馈了巡察意见，指出了</w:t>
      </w:r>
      <w:r>
        <w:rPr>
          <w:rFonts w:hint="eastAsia" w:ascii="Times New Roman" w:hAnsi="Times New Roman" w:eastAsia="楷体_GB2312" w:cs="Times New Roman"/>
          <w:color w:val="auto"/>
          <w:sz w:val="32"/>
          <w:szCs w:val="32"/>
          <w:lang w:val="en-US" w:eastAsia="zh-CN"/>
        </w:rPr>
        <w:t>4</w:t>
      </w:r>
      <w:r>
        <w:rPr>
          <w:rFonts w:hint="eastAsia" w:ascii="仿宋" w:hAnsi="仿宋" w:eastAsia="仿宋" w:cs="仿宋"/>
          <w:color w:val="auto"/>
          <w:sz w:val="32"/>
          <w:szCs w:val="32"/>
          <w:lang w:val="en-US" w:eastAsia="zh-CN"/>
        </w:rPr>
        <w:t>个</w:t>
      </w:r>
      <w:r>
        <w:rPr>
          <w:rFonts w:hint="eastAsia" w:ascii="仿宋" w:hAnsi="仿宋" w:eastAsia="仿宋" w:cs="仿宋"/>
          <w:color w:val="auto"/>
          <w:sz w:val="32"/>
          <w:szCs w:val="32"/>
        </w:rPr>
        <w:t>方面</w:t>
      </w:r>
      <w:r>
        <w:rPr>
          <w:rFonts w:hint="eastAsia" w:ascii="Times New Roman" w:hAnsi="Times New Roman" w:eastAsia="楷体_GB2312" w:cs="Times New Roman"/>
          <w:color w:val="auto"/>
          <w:sz w:val="32"/>
          <w:szCs w:val="32"/>
          <w:lang w:val="en-US" w:eastAsia="zh-CN"/>
        </w:rPr>
        <w:t>的34</w:t>
      </w:r>
      <w:r>
        <w:rPr>
          <w:rFonts w:hint="eastAsia" w:ascii="仿宋" w:hAnsi="仿宋" w:eastAsia="仿宋" w:cs="仿宋"/>
          <w:color w:val="auto"/>
          <w:sz w:val="32"/>
          <w:szCs w:val="32"/>
        </w:rPr>
        <w:t>个问题，提出了</w:t>
      </w:r>
      <w:r>
        <w:rPr>
          <w:rFonts w:hint="eastAsia" w:ascii="Times New Roman" w:hAnsi="Times New Roman" w:eastAsia="楷体_GB2312" w:cs="Times New Roman"/>
          <w:color w:val="auto"/>
          <w:sz w:val="32"/>
          <w:szCs w:val="32"/>
          <w:lang w:val="en-US" w:eastAsia="zh-CN"/>
        </w:rPr>
        <w:t>3</w:t>
      </w:r>
      <w:r>
        <w:rPr>
          <w:rFonts w:hint="eastAsia" w:ascii="仿宋" w:hAnsi="仿宋" w:eastAsia="仿宋" w:cs="仿宋"/>
          <w:color w:val="auto"/>
          <w:sz w:val="32"/>
          <w:szCs w:val="32"/>
          <w:lang w:val="en-US" w:eastAsia="zh-CN"/>
        </w:rPr>
        <w:t>点</w:t>
      </w:r>
      <w:r>
        <w:rPr>
          <w:rFonts w:hint="eastAsia" w:ascii="仿宋" w:hAnsi="仿宋" w:eastAsia="仿宋" w:cs="仿宋"/>
          <w:color w:val="auto"/>
          <w:sz w:val="32"/>
          <w:szCs w:val="32"/>
        </w:rPr>
        <w:t>意见建议。对此，</w:t>
      </w:r>
      <w:r>
        <w:rPr>
          <w:rFonts w:hint="eastAsia" w:ascii="仿宋" w:hAnsi="仿宋" w:eastAsia="仿宋" w:cs="仿宋"/>
          <w:color w:val="auto"/>
          <w:sz w:val="32"/>
          <w:szCs w:val="32"/>
          <w:lang w:val="en-US" w:eastAsia="zh-CN"/>
        </w:rPr>
        <w:t>共青团清丰县委党支部</w:t>
      </w:r>
      <w:r>
        <w:rPr>
          <w:rFonts w:hint="eastAsia" w:ascii="仿宋" w:hAnsi="仿宋" w:eastAsia="仿宋" w:cs="仿宋"/>
          <w:color w:val="auto"/>
          <w:sz w:val="32"/>
          <w:szCs w:val="32"/>
        </w:rPr>
        <w:t>高度重视，诚恳接受，照单全收。目前已整改</w:t>
      </w:r>
      <w:r>
        <w:rPr>
          <w:rFonts w:hint="eastAsia" w:ascii="仿宋" w:hAnsi="仿宋" w:eastAsia="仿宋" w:cs="仿宋"/>
          <w:color w:val="auto"/>
          <w:sz w:val="32"/>
          <w:szCs w:val="32"/>
          <w:lang w:val="en-US" w:eastAsia="zh-CN"/>
        </w:rPr>
        <w:t>问题</w:t>
      </w:r>
      <w:r>
        <w:rPr>
          <w:rFonts w:hint="eastAsia" w:ascii="Times New Roman" w:hAnsi="Times New Roman" w:eastAsia="楷体_GB2312" w:cs="Times New Roman"/>
          <w:color w:val="auto"/>
          <w:sz w:val="32"/>
          <w:szCs w:val="32"/>
          <w:lang w:val="en-US" w:eastAsia="zh-CN"/>
        </w:rPr>
        <w:t>32</w:t>
      </w:r>
      <w:r>
        <w:rPr>
          <w:rFonts w:hint="eastAsia" w:ascii="仿宋" w:hAnsi="仿宋" w:eastAsia="仿宋" w:cs="仿宋"/>
          <w:color w:val="auto"/>
          <w:sz w:val="32"/>
          <w:szCs w:val="32"/>
        </w:rPr>
        <w:t>个，正在整改</w:t>
      </w:r>
      <w:r>
        <w:rPr>
          <w:rFonts w:hint="eastAsia" w:ascii="Times New Roman" w:hAnsi="Times New Roman" w:eastAsia="楷体_GB2312" w:cs="Times New Roman"/>
          <w:color w:val="auto"/>
          <w:sz w:val="32"/>
          <w:szCs w:val="32"/>
          <w:lang w:val="en-US" w:eastAsia="zh-CN"/>
        </w:rPr>
        <w:t>2</w:t>
      </w:r>
      <w:r>
        <w:rPr>
          <w:rFonts w:hint="eastAsia" w:ascii="仿宋" w:hAnsi="仿宋" w:eastAsia="仿宋" w:cs="仿宋"/>
          <w:color w:val="auto"/>
          <w:sz w:val="32"/>
          <w:szCs w:val="32"/>
        </w:rPr>
        <w:t>个</w:t>
      </w:r>
      <w:r>
        <w:rPr>
          <w:rFonts w:hint="eastAsia" w:ascii="仿宋" w:hAnsi="仿宋" w:eastAsia="仿宋" w:cs="仿宋"/>
          <w:color w:val="auto"/>
          <w:sz w:val="32"/>
          <w:szCs w:val="32"/>
          <w:lang w:eastAsia="zh-CN"/>
        </w:rPr>
        <w:t>。根据反馈问题制定了</w:t>
      </w:r>
      <w:r>
        <w:rPr>
          <w:rFonts w:hint="default" w:ascii="Times New Roman" w:hAnsi="Times New Roman" w:eastAsia="仿宋" w:cs="Times New Roman"/>
          <w:color w:val="auto"/>
          <w:sz w:val="32"/>
          <w:szCs w:val="32"/>
          <w:lang w:val="en-US" w:eastAsia="zh-CN"/>
        </w:rPr>
        <w:t>14</w:t>
      </w:r>
      <w:r>
        <w:rPr>
          <w:rFonts w:hint="eastAsia" w:ascii="仿宋" w:hAnsi="仿宋" w:eastAsia="仿宋" w:cs="仿宋"/>
          <w:color w:val="auto"/>
          <w:sz w:val="32"/>
          <w:szCs w:val="32"/>
          <w:lang w:val="en-US" w:eastAsia="zh-CN"/>
        </w:rPr>
        <w:t>项集中整改期内完成的整改措施，</w:t>
      </w:r>
      <w:r>
        <w:rPr>
          <w:rFonts w:hint="eastAsia" w:ascii="Times New Roman" w:hAnsi="Times New Roman" w:eastAsia="仿宋" w:cs="Times New Roman"/>
          <w:color w:val="auto"/>
          <w:sz w:val="32"/>
          <w:szCs w:val="32"/>
          <w:lang w:val="en-US" w:eastAsia="zh-CN"/>
        </w:rPr>
        <w:t>15</w:t>
      </w:r>
      <w:r>
        <w:rPr>
          <w:rFonts w:hint="eastAsia" w:ascii="仿宋" w:hAnsi="仿宋" w:eastAsia="仿宋" w:cs="仿宋"/>
          <w:color w:val="auto"/>
          <w:sz w:val="32"/>
          <w:szCs w:val="32"/>
          <w:lang w:val="en-US" w:eastAsia="zh-CN"/>
        </w:rPr>
        <w:t>项集中整改期后完成的整改措施，</w:t>
      </w:r>
      <w:r>
        <w:rPr>
          <w:rFonts w:hint="eastAsia" w:ascii="Times New Roman" w:hAnsi="Times New Roman" w:eastAsia="仿宋" w:cs="Times New Roman"/>
          <w:color w:val="auto"/>
          <w:sz w:val="32"/>
          <w:szCs w:val="32"/>
          <w:lang w:val="en-US" w:eastAsia="zh-CN"/>
        </w:rPr>
        <w:t>5</w:t>
      </w:r>
      <w:r>
        <w:rPr>
          <w:rFonts w:hint="eastAsia" w:ascii="仿宋" w:hAnsi="仿宋" w:eastAsia="仿宋" w:cs="仿宋"/>
          <w:color w:val="auto"/>
          <w:sz w:val="32"/>
          <w:szCs w:val="32"/>
          <w:lang w:val="en-US" w:eastAsia="zh-CN"/>
        </w:rPr>
        <w:t>项长期坚持的整改措施，目前已完成</w:t>
      </w:r>
      <w:r>
        <w:rPr>
          <w:rFonts w:hint="eastAsia" w:ascii="Times New Roman" w:hAnsi="Times New Roman" w:eastAsia="仿宋" w:cs="Times New Roman"/>
          <w:color w:val="auto"/>
          <w:sz w:val="32"/>
          <w:szCs w:val="32"/>
          <w:lang w:val="en-US" w:eastAsia="zh-CN"/>
        </w:rPr>
        <w:t>32</w:t>
      </w:r>
      <w:r>
        <w:rPr>
          <w:rFonts w:hint="eastAsia" w:ascii="仿宋" w:hAnsi="仿宋" w:eastAsia="仿宋" w:cs="仿宋"/>
          <w:color w:val="auto"/>
          <w:sz w:val="32"/>
          <w:szCs w:val="32"/>
          <w:lang w:val="en-US" w:eastAsia="zh-CN"/>
        </w:rPr>
        <w:t>项措施，</w:t>
      </w:r>
      <w:r>
        <w:rPr>
          <w:rFonts w:hint="eastAsia" w:ascii="仿宋" w:hAnsi="仿宋" w:eastAsia="仿宋" w:cs="仿宋"/>
          <w:color w:val="auto"/>
          <w:sz w:val="32"/>
          <w:szCs w:val="32"/>
        </w:rPr>
        <w:t>健全</w:t>
      </w:r>
      <w:r>
        <w:rPr>
          <w:rFonts w:hint="eastAsia" w:ascii="仿宋" w:hAnsi="仿宋" w:eastAsia="仿宋" w:cs="仿宋"/>
          <w:color w:val="auto"/>
          <w:sz w:val="32"/>
          <w:szCs w:val="32"/>
          <w:lang w:eastAsia="zh-CN"/>
        </w:rPr>
        <w:t>完善</w:t>
      </w:r>
      <w:r>
        <w:rPr>
          <w:rFonts w:hint="eastAsia" w:ascii="仿宋" w:hAnsi="仿宋" w:eastAsia="仿宋" w:cs="仿宋"/>
          <w:color w:val="auto"/>
          <w:sz w:val="32"/>
          <w:szCs w:val="32"/>
        </w:rPr>
        <w:t>制度</w:t>
      </w:r>
      <w:r>
        <w:rPr>
          <w:rFonts w:hint="eastAsia" w:ascii="Times New Roman" w:hAnsi="Times New Roman" w:eastAsia="仿宋" w:cs="Times New Roman"/>
          <w:color w:val="auto"/>
          <w:sz w:val="32"/>
          <w:szCs w:val="32"/>
          <w:lang w:val="en-US" w:eastAsia="zh-CN"/>
        </w:rPr>
        <w:t>8</w:t>
      </w:r>
      <w:r>
        <w:rPr>
          <w:rFonts w:hint="eastAsia" w:ascii="仿宋" w:hAnsi="仿宋" w:eastAsia="仿宋" w:cs="仿宋"/>
          <w:color w:val="auto"/>
          <w:sz w:val="32"/>
          <w:szCs w:val="32"/>
          <w:lang w:val="en-US" w:eastAsia="zh-CN"/>
        </w:rPr>
        <w:t>项</w:t>
      </w:r>
      <w:r>
        <w:rPr>
          <w:rFonts w:hint="eastAsia" w:ascii="仿宋" w:hAnsi="仿宋" w:eastAsia="仿宋" w:cs="仿宋"/>
          <w:color w:val="auto"/>
          <w:sz w:val="32"/>
          <w:szCs w:val="32"/>
        </w:rPr>
        <w:t>。现将有关情况报告如下</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kern w:val="2"/>
          <w:sz w:val="32"/>
          <w:szCs w:val="32"/>
          <w:lang w:val="en-US" w:eastAsia="zh-CN" w:bidi="ar-SA"/>
        </w:rPr>
        <w:t>一、总体报告整改期间的主要做法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共青团清丰县委党支部将抓好巡察整改作为检验对党忠诚的“试金石”，坚持把巡察整改工作作为推进全面从严治党的重大机遇，认真研究部署，夯实工作责任，制定有力措施，确保整改实效。</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color w:val="auto"/>
          <w:sz w:val="32"/>
          <w:szCs w:val="32"/>
          <w:lang w:val="en-US" w:eastAsia="zh-CN"/>
        </w:rPr>
      </w:pPr>
      <w:r>
        <w:rPr>
          <w:rStyle w:val="16"/>
          <w:rFonts w:hint="eastAsia" w:ascii="楷体" w:hAnsi="楷体" w:eastAsia="楷体" w:cs="楷体"/>
          <w:color w:val="auto"/>
          <w:sz w:val="32"/>
          <w:szCs w:val="32"/>
          <w:lang w:val="en-US" w:eastAsia="zh-CN"/>
        </w:rPr>
        <w:t>（一）加强组织领导，迅速安排部署。</w:t>
      </w:r>
      <w:r>
        <w:rPr>
          <w:rFonts w:hint="eastAsia" w:ascii="仿宋" w:hAnsi="仿宋" w:eastAsia="仿宋" w:cs="仿宋"/>
          <w:color w:val="auto"/>
          <w:sz w:val="32"/>
          <w:szCs w:val="32"/>
          <w:lang w:val="en-US" w:eastAsia="zh-CN"/>
        </w:rPr>
        <w:t>团县委成立巡察整改工作领导小组，由团县委书记逯檬檬同志担任组长，副书记贾利敏、申慧琦同志担任副组长，一般党员同志为成员，切实加强对巡察反馈意见整改工作的领导。召开巡察整改工作专题部署会，对巡察整改工作进行了全面部署；多次召开领导班子会议、全体会议，听取整改进展情况汇报，研究重点问题，确保有序推进。</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color w:val="auto"/>
          <w:sz w:val="32"/>
          <w:szCs w:val="32"/>
          <w:lang w:val="en-US" w:eastAsia="zh-CN"/>
        </w:rPr>
      </w:pPr>
      <w:r>
        <w:rPr>
          <w:rStyle w:val="16"/>
          <w:rFonts w:hint="eastAsia" w:ascii="楷体" w:hAnsi="楷体" w:eastAsia="楷体" w:cs="楷体"/>
          <w:color w:val="auto"/>
          <w:sz w:val="32"/>
          <w:szCs w:val="32"/>
          <w:lang w:val="en-US" w:eastAsia="zh-CN"/>
        </w:rPr>
        <w:t>（二）细化整改任务，压实整改责任。</w:t>
      </w:r>
      <w:r>
        <w:rPr>
          <w:rFonts w:hint="eastAsia" w:ascii="仿宋" w:hAnsi="仿宋" w:eastAsia="仿宋" w:cs="仿宋"/>
          <w:color w:val="auto"/>
          <w:sz w:val="32"/>
          <w:szCs w:val="32"/>
          <w:lang w:val="en-US" w:eastAsia="zh-CN"/>
        </w:rPr>
        <w:t>对县委第六巡察组反馈的问题，结合团县委实际，逐条逐项对照，细化分解任务。</w:t>
      </w:r>
      <w:r>
        <w:rPr>
          <w:rFonts w:hint="default" w:ascii="Times New Roman" w:hAnsi="Times New Roman" w:eastAsia="仿宋" w:cs="Times New Roman"/>
          <w:color w:val="auto"/>
          <w:sz w:val="32"/>
          <w:szCs w:val="32"/>
          <w:lang w:val="en-US" w:eastAsia="zh-CN"/>
        </w:rPr>
        <w:t>6</w:t>
      </w:r>
      <w:r>
        <w:rPr>
          <w:rFonts w:hint="eastAsia" w:ascii="仿宋" w:hAnsi="仿宋" w:eastAsia="仿宋" w:cs="仿宋"/>
          <w:color w:val="auto"/>
          <w:sz w:val="32"/>
          <w:szCs w:val="32"/>
          <w:lang w:val="en-US" w:eastAsia="zh-CN"/>
        </w:rPr>
        <w:t>月</w:t>
      </w:r>
      <w:r>
        <w:rPr>
          <w:rFonts w:hint="default" w:ascii="Times New Roman" w:hAnsi="Times New Roman" w:eastAsia="仿宋" w:cs="Times New Roman"/>
          <w:color w:val="auto"/>
          <w:sz w:val="32"/>
          <w:szCs w:val="32"/>
          <w:lang w:val="en-US" w:eastAsia="zh-CN"/>
        </w:rPr>
        <w:t>29</w:t>
      </w:r>
      <w:r>
        <w:rPr>
          <w:rFonts w:hint="eastAsia" w:ascii="仿宋" w:hAnsi="仿宋" w:eastAsia="仿宋" w:cs="仿宋"/>
          <w:color w:val="auto"/>
          <w:sz w:val="32"/>
          <w:szCs w:val="32"/>
          <w:lang w:val="en-US" w:eastAsia="zh-CN"/>
        </w:rPr>
        <w:t>日，制定了《共青团清丰县委关于县委第六巡察组反馈意见整改工作方案的报告》和整改台账，明确了整改措施、责任领导、责任科室、责任人和整改期限，压实了巡察整改责任。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color w:val="auto"/>
          <w:sz w:val="32"/>
          <w:szCs w:val="32"/>
          <w:lang w:val="en-US" w:eastAsia="zh-CN"/>
        </w:rPr>
      </w:pPr>
      <w:r>
        <w:rPr>
          <w:rStyle w:val="16"/>
          <w:rFonts w:hint="eastAsia" w:ascii="楷体" w:hAnsi="楷体" w:eastAsia="楷体" w:cs="楷体"/>
          <w:color w:val="auto"/>
          <w:sz w:val="32"/>
          <w:szCs w:val="32"/>
          <w:lang w:val="en-US" w:eastAsia="zh-CN"/>
        </w:rPr>
        <w:t>（三）健全工作机制，凝聚整改合力。</w:t>
      </w:r>
      <w:r>
        <w:rPr>
          <w:rFonts w:hint="eastAsia" w:ascii="仿宋" w:hAnsi="仿宋" w:eastAsia="仿宋" w:cs="仿宋"/>
          <w:color w:val="auto"/>
          <w:sz w:val="32"/>
          <w:szCs w:val="32"/>
          <w:lang w:val="en-US" w:eastAsia="zh-CN"/>
        </w:rPr>
        <w:t>建立周报告制度，领导班子及各责任股室负责人每周总结巡察整改进展情况。领导班子牢牢扛起巡察整改的主体责任，坚持以上率下，对巡察整改工作安排部署，狠抓落实；责任股室协调联动，密切配合，形成整改合力，有力推进整改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二、整改完成情况</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auto"/>
          <w:lang w:val="en-US" w:eastAsia="zh-CN"/>
        </w:rPr>
      </w:pPr>
      <w:r>
        <w:rPr>
          <w:rFonts w:hint="eastAsia" w:ascii="仿宋" w:hAnsi="仿宋" w:eastAsia="仿宋" w:cs="仿宋"/>
          <w:color w:val="auto"/>
          <w:kern w:val="2"/>
          <w:sz w:val="32"/>
          <w:szCs w:val="24"/>
          <w:lang w:val="en-US" w:eastAsia="zh-CN" w:bidi="ar-SA"/>
        </w:rPr>
        <w:t>认真对照县委第六巡察组提出的问题和意见建议，逐条逐项抓好整改落实，坚决做到问题不解决不松手、整改不到位不罢休。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楷体" w:hAnsi="楷体" w:eastAsia="楷体" w:cs="楷体"/>
          <w:kern w:val="21"/>
          <w:sz w:val="32"/>
          <w:lang w:val="en-US" w:eastAsia="zh-CN"/>
        </w:rPr>
      </w:pPr>
      <w:r>
        <w:rPr>
          <w:rFonts w:hint="eastAsia" w:ascii="楷体" w:hAnsi="楷体" w:eastAsia="楷体" w:cs="楷体"/>
          <w:kern w:val="21"/>
          <w:sz w:val="32"/>
          <w:lang w:val="en-US" w:eastAsia="zh-CN"/>
        </w:rPr>
        <w:t xml:space="preserve">（一）聚集贯彻落实党的理论路线方针政策和党中央决策部署方面 </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default" w:ascii="Times New Roman" w:hAnsi="Times New Roman" w:eastAsia="仿宋" w:cs="Times New Roman"/>
          <w:b/>
          <w:bCs/>
          <w:color w:val="auto"/>
          <w:kern w:val="2"/>
          <w:sz w:val="32"/>
          <w:szCs w:val="32"/>
          <w:lang w:val="en-US" w:eastAsia="zh-CN" w:bidi="ar-SA"/>
        </w:rPr>
        <w:t>1</w:t>
      </w:r>
      <w:r>
        <w:rPr>
          <w:rFonts w:hint="eastAsia" w:ascii="仿宋" w:hAnsi="仿宋" w:eastAsia="仿宋" w:cs="仿宋"/>
          <w:b/>
          <w:bCs/>
          <w:color w:val="auto"/>
          <w:sz w:val="32"/>
          <w:szCs w:val="32"/>
          <w:lang w:val="en-US" w:eastAsia="zh-CN"/>
        </w:rPr>
        <w:t>.整改问题：</w:t>
      </w:r>
      <w:r>
        <w:rPr>
          <w:rFonts w:hint="eastAsia" w:ascii="仿宋" w:hAnsi="仿宋" w:eastAsia="仿宋" w:cs="仿宋"/>
          <w:color w:val="auto"/>
          <w:sz w:val="32"/>
          <w:szCs w:val="32"/>
          <w:lang w:val="en-US" w:eastAsia="zh-CN"/>
        </w:rPr>
        <w:t>理论学习不到位。班子成员在理论学习上存在按部就班等现象，在统筹安排学习政策理论知识的时间和精力上，急用现学、碎片化学习，理论学习的主动性不够、系统性不强。如，</w:t>
      </w:r>
      <w:r>
        <w:rPr>
          <w:rFonts w:hint="default" w:ascii="Times New Roman" w:hAnsi="Times New Roman" w:eastAsia="仿宋" w:cs="Times New Roman"/>
          <w:color w:val="auto"/>
          <w:sz w:val="32"/>
          <w:szCs w:val="32"/>
          <w:lang w:val="en-US" w:eastAsia="zh-CN"/>
        </w:rPr>
        <w:t>2020</w:t>
      </w:r>
      <w:r>
        <w:rPr>
          <w:rFonts w:hint="eastAsia" w:ascii="仿宋" w:hAnsi="仿宋" w:eastAsia="仿宋" w:cs="仿宋"/>
          <w:color w:val="auto"/>
          <w:sz w:val="32"/>
          <w:szCs w:val="32"/>
          <w:lang w:val="en-US" w:eastAsia="zh-CN"/>
        </w:rPr>
        <w:t>年至</w:t>
      </w:r>
      <w:r>
        <w:rPr>
          <w:rFonts w:hint="default" w:ascii="Times New Roman" w:hAnsi="Times New Roman" w:eastAsia="仿宋" w:cs="Times New Roman"/>
          <w:color w:val="auto"/>
          <w:sz w:val="32"/>
          <w:szCs w:val="32"/>
          <w:lang w:val="en-US" w:eastAsia="zh-CN"/>
        </w:rPr>
        <w:t>2021</w:t>
      </w:r>
      <w:r>
        <w:rPr>
          <w:rFonts w:hint="eastAsia" w:ascii="仿宋" w:hAnsi="仿宋" w:eastAsia="仿宋" w:cs="仿宋"/>
          <w:color w:val="auto"/>
          <w:sz w:val="32"/>
          <w:szCs w:val="32"/>
          <w:lang w:val="en-US" w:eastAsia="zh-CN"/>
        </w:rPr>
        <w:t>年均未按照规定制定中心组学习计划，未严格开展季度交流研讨。</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整改成效：</w:t>
      </w:r>
      <w:r>
        <w:rPr>
          <w:rFonts w:hint="eastAsia" w:ascii="仿宋" w:hAnsi="仿宋" w:eastAsia="仿宋" w:cs="仿宋"/>
          <w:color w:val="auto"/>
          <w:sz w:val="32"/>
          <w:szCs w:val="32"/>
          <w:lang w:val="en-US" w:eastAsia="zh-CN"/>
        </w:rPr>
        <w:t>坚持把学习贯彻习近平新时代中国特色社会主义思想作为首要政治任务，认真落实“第一议题”制度，制定</w:t>
      </w:r>
      <w:r>
        <w:rPr>
          <w:rFonts w:hint="default" w:ascii="Times New Roman" w:hAnsi="Times New Roman" w:eastAsia="仿宋" w:cs="Times New Roman"/>
          <w:color w:val="auto"/>
          <w:sz w:val="32"/>
          <w:szCs w:val="32"/>
          <w:lang w:val="en-US" w:eastAsia="zh-CN"/>
        </w:rPr>
        <w:t>2023</w:t>
      </w:r>
      <w:r>
        <w:rPr>
          <w:rFonts w:hint="eastAsia" w:ascii="仿宋" w:hAnsi="仿宋" w:eastAsia="仿宋" w:cs="仿宋"/>
          <w:color w:val="auto"/>
          <w:sz w:val="32"/>
          <w:szCs w:val="32"/>
          <w:lang w:val="en-US" w:eastAsia="zh-CN"/>
        </w:rPr>
        <w:t>年理论学习中心组学习计划，通过召开班子会议、理论学习中心组学习、主题党日活动、“每月一测”考试、夜校学习等，认真学习党的先进理论知识和政策，每季度召开学习研讨会，武装头脑，提升素质。其中</w:t>
      </w:r>
      <w:r>
        <w:rPr>
          <w:rFonts w:hint="default" w:ascii="Times New Roman" w:hAnsi="Times New Roman" w:eastAsia="仿宋" w:cs="Times New Roman"/>
          <w:color w:val="auto"/>
          <w:sz w:val="32"/>
          <w:szCs w:val="32"/>
          <w:lang w:val="en-US" w:eastAsia="zh-CN"/>
        </w:rPr>
        <w:t>3</w:t>
      </w:r>
      <w:r>
        <w:rPr>
          <w:rFonts w:hint="eastAsia" w:ascii="仿宋" w:hAnsi="仿宋" w:eastAsia="仿宋" w:cs="仿宋"/>
          <w:color w:val="auto"/>
          <w:sz w:val="32"/>
          <w:szCs w:val="32"/>
          <w:lang w:val="en-US" w:eastAsia="zh-CN"/>
        </w:rPr>
        <w:t>月份“每月一测”考试推进有力、进展有序、成绩较好，受到县委组织部通报表扬。今年已开展</w:t>
      </w:r>
      <w:r>
        <w:rPr>
          <w:rFonts w:hint="default" w:ascii="Times New Roman" w:hAnsi="Times New Roman" w:eastAsia="仿宋" w:cs="Times New Roman"/>
          <w:color w:val="auto"/>
          <w:sz w:val="32"/>
          <w:szCs w:val="32"/>
          <w:lang w:val="en-US" w:eastAsia="zh-CN"/>
        </w:rPr>
        <w:t>10</w:t>
      </w:r>
      <w:r>
        <w:rPr>
          <w:rFonts w:hint="eastAsia" w:ascii="仿宋" w:hAnsi="仿宋" w:eastAsia="仿宋" w:cs="仿宋"/>
          <w:color w:val="auto"/>
          <w:sz w:val="32"/>
          <w:szCs w:val="32"/>
          <w:lang w:val="en-US" w:eastAsia="zh-CN"/>
        </w:rPr>
        <w:t>次理论学习中心组学习和</w:t>
      </w:r>
      <w:r>
        <w:rPr>
          <w:rFonts w:hint="default" w:ascii="Times New Roman" w:hAnsi="Times New Roman" w:eastAsia="仿宋" w:cs="Times New Roman"/>
          <w:color w:val="auto"/>
          <w:sz w:val="32"/>
          <w:szCs w:val="32"/>
          <w:lang w:val="en-US" w:eastAsia="zh-CN"/>
        </w:rPr>
        <w:t>10</w:t>
      </w:r>
      <w:r>
        <w:rPr>
          <w:rFonts w:hint="eastAsia" w:ascii="仿宋" w:hAnsi="仿宋" w:eastAsia="仿宋" w:cs="仿宋"/>
          <w:color w:val="auto"/>
          <w:sz w:val="32"/>
          <w:szCs w:val="32"/>
          <w:lang w:val="en-US" w:eastAsia="zh-CN"/>
        </w:rPr>
        <w:t>期夜校学习，以学习制度常态化巩固学习成果。</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完成情况：</w:t>
      </w:r>
      <w:r>
        <w:rPr>
          <w:rFonts w:hint="eastAsia" w:ascii="仿宋" w:hAnsi="仿宋" w:eastAsia="仿宋" w:cs="仿宋"/>
          <w:color w:val="auto"/>
          <w:sz w:val="32"/>
          <w:szCs w:val="32"/>
          <w:lang w:val="en-US" w:eastAsia="zh-CN"/>
        </w:rPr>
        <w:t>已完成</w:t>
      </w:r>
      <w:r>
        <w:rPr>
          <w:rFonts w:hint="eastAsia" w:ascii="Times New Roman" w:hAnsi="Times New Roman" w:eastAsia="仿宋_GB2312" w:cs="仿宋"/>
          <w:b w:val="0"/>
          <w:bCs w:val="0"/>
          <w:color w:val="000000"/>
          <w:sz w:val="32"/>
          <w:lang w:val="en-US" w:eastAsia="zh-CN"/>
        </w:rPr>
        <w:t>并</w:t>
      </w:r>
      <w:r>
        <w:rPr>
          <w:rFonts w:hint="eastAsia" w:ascii="仿宋" w:hAnsi="仿宋" w:eastAsia="仿宋" w:cs="仿宋"/>
          <w:color w:val="auto"/>
          <w:sz w:val="32"/>
          <w:szCs w:val="32"/>
          <w:lang w:val="en-US" w:eastAsia="zh-CN"/>
        </w:rPr>
        <w:t>长期坚持</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default" w:ascii="Times New Roman" w:hAnsi="Times New Roman" w:eastAsia="仿宋" w:cs="Times New Roman"/>
          <w:b/>
          <w:bCs/>
          <w:color w:val="auto"/>
          <w:kern w:val="2"/>
          <w:sz w:val="32"/>
          <w:szCs w:val="32"/>
          <w:lang w:val="en-US" w:eastAsia="zh-CN" w:bidi="ar-SA"/>
        </w:rPr>
        <w:t>2</w:t>
      </w:r>
      <w:r>
        <w:rPr>
          <w:rFonts w:hint="eastAsia" w:ascii="仿宋" w:hAnsi="仿宋" w:eastAsia="仿宋" w:cs="仿宋"/>
          <w:b/>
          <w:bCs/>
          <w:color w:val="auto"/>
          <w:sz w:val="32"/>
          <w:szCs w:val="32"/>
          <w:lang w:val="en-US" w:eastAsia="zh-CN"/>
        </w:rPr>
        <w:t>.整改问题：</w:t>
      </w:r>
      <w:r>
        <w:rPr>
          <w:rFonts w:hint="eastAsia" w:ascii="仿宋" w:hAnsi="仿宋" w:eastAsia="仿宋" w:cs="仿宋"/>
          <w:color w:val="auto"/>
          <w:sz w:val="32"/>
          <w:szCs w:val="32"/>
          <w:lang w:val="en-US" w:eastAsia="zh-CN"/>
        </w:rPr>
        <w:t>学习形式不够灵活。在组织学习时，多是以会议形式组织学习；学习的渠道平台载体不够广泛，学习中多是学习印发的领导讲话、文件材料，未能组织深入研讨。如，在党史学习教育中，更多的是按部就班的完成上级安排的规定动作，到红色教育基地参观学习、组织青年开展红色历史主题演讲等创新性方式方法不多。</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整改成效：</w:t>
      </w:r>
      <w:r>
        <w:rPr>
          <w:rFonts w:hint="eastAsia" w:ascii="仿宋" w:hAnsi="仿宋" w:eastAsia="仿宋" w:cs="仿宋"/>
          <w:color w:val="auto"/>
          <w:sz w:val="32"/>
          <w:szCs w:val="32"/>
          <w:lang w:val="en-US" w:eastAsia="zh-CN"/>
        </w:rPr>
        <w:t>一是拓宽学习载体。动员党员干部运用“学习强国”、河南干部网络学院等平台开展专项学习，在微信公众号开设“每日一学”党的二十大精神应知应会栏目，累计发布相关文章百余篇，拓宽习近平新时代中国特色社会主义思想学习渠道。二是丰富学习方式。通过集体学习、个人自学、交流心得、季度研讨等方式，提高学习的深度、广度。三是创新学习方法。组织返乡大学生志愿者、团员青年</w:t>
      </w:r>
      <w:r>
        <w:rPr>
          <w:rFonts w:hint="default" w:ascii="Times New Roman" w:hAnsi="Times New Roman" w:eastAsia="仿宋" w:cs="Times New Roman"/>
          <w:color w:val="auto"/>
          <w:sz w:val="32"/>
          <w:szCs w:val="32"/>
          <w:lang w:val="en-US" w:eastAsia="zh-CN"/>
        </w:rPr>
        <w:t>60</w:t>
      </w:r>
      <w:r>
        <w:rPr>
          <w:rFonts w:hint="eastAsia" w:ascii="仿宋" w:hAnsi="仿宋" w:eastAsia="仿宋" w:cs="仿宋"/>
          <w:color w:val="auto"/>
          <w:sz w:val="32"/>
          <w:szCs w:val="32"/>
          <w:lang w:val="en-US" w:eastAsia="zh-CN"/>
        </w:rPr>
        <w:t>余人次，到冀鲁豫革命根据地旧址纪念馆参观学习，加强党史学习教育。</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完成情况：</w:t>
      </w:r>
      <w:r>
        <w:rPr>
          <w:rFonts w:hint="eastAsia" w:ascii="仿宋" w:hAnsi="仿宋" w:eastAsia="仿宋" w:cs="仿宋"/>
          <w:color w:val="auto"/>
          <w:sz w:val="32"/>
          <w:szCs w:val="32"/>
          <w:lang w:val="en-US" w:eastAsia="zh-CN"/>
        </w:rPr>
        <w:t>已完成</w:t>
      </w:r>
      <w:r>
        <w:rPr>
          <w:rFonts w:hint="eastAsia" w:ascii="Times New Roman" w:hAnsi="Times New Roman" w:eastAsia="仿宋_GB2312" w:cs="仿宋"/>
          <w:b w:val="0"/>
          <w:bCs w:val="0"/>
          <w:color w:val="000000"/>
          <w:sz w:val="32"/>
          <w:lang w:val="en-US" w:eastAsia="zh-CN"/>
        </w:rPr>
        <w:t>并</w:t>
      </w:r>
      <w:r>
        <w:rPr>
          <w:rFonts w:hint="eastAsia" w:ascii="仿宋" w:hAnsi="仿宋" w:eastAsia="仿宋" w:cs="仿宋"/>
          <w:color w:val="auto"/>
          <w:sz w:val="32"/>
          <w:szCs w:val="32"/>
          <w:lang w:val="en-US" w:eastAsia="zh-CN"/>
        </w:rPr>
        <w:t>长期坚持</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default" w:ascii="Times New Roman" w:hAnsi="Times New Roman" w:eastAsia="仿宋" w:cs="Times New Roman"/>
          <w:b/>
          <w:bCs/>
          <w:color w:val="auto"/>
          <w:kern w:val="2"/>
          <w:sz w:val="32"/>
          <w:szCs w:val="32"/>
          <w:lang w:val="en-US" w:eastAsia="zh-CN" w:bidi="ar-SA"/>
        </w:rPr>
        <w:t>3</w:t>
      </w:r>
      <w:r>
        <w:rPr>
          <w:rFonts w:hint="eastAsia" w:ascii="仿宋" w:hAnsi="仿宋" w:eastAsia="仿宋" w:cs="仿宋"/>
          <w:b/>
          <w:bCs/>
          <w:color w:val="auto"/>
          <w:sz w:val="32"/>
          <w:szCs w:val="32"/>
          <w:lang w:val="en-US" w:eastAsia="zh-CN"/>
        </w:rPr>
        <w:t>.整改问题：</w:t>
      </w:r>
      <w:r>
        <w:rPr>
          <w:rFonts w:hint="eastAsia" w:ascii="仿宋" w:hAnsi="仿宋" w:eastAsia="仿宋" w:cs="仿宋"/>
          <w:color w:val="auto"/>
          <w:sz w:val="32"/>
          <w:szCs w:val="32"/>
          <w:lang w:val="en-US" w:eastAsia="zh-CN"/>
        </w:rPr>
        <w:t>学用结合不够紧密。对习近平新时代中国特色社会主义思想的内涵和精神实质认识还不够深刻，没有较好地结合自身工作实际，进行认真思考、深入剖析，在运用创新理论指导实践、推动工作上做得不够到位。</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整改成效：</w:t>
      </w:r>
      <w:r>
        <w:rPr>
          <w:rFonts w:hint="eastAsia" w:ascii="仿宋" w:hAnsi="仿宋" w:eastAsia="仿宋" w:cs="仿宋"/>
          <w:b w:val="0"/>
          <w:bCs w:val="0"/>
          <w:color w:val="auto"/>
          <w:sz w:val="32"/>
          <w:szCs w:val="32"/>
          <w:lang w:val="en-US" w:eastAsia="zh-CN"/>
        </w:rPr>
        <w:t>一是坚</w:t>
      </w:r>
      <w:r>
        <w:rPr>
          <w:rFonts w:hint="eastAsia" w:ascii="仿宋" w:hAnsi="仿宋" w:eastAsia="仿宋" w:cs="仿宋"/>
          <w:color w:val="auto"/>
          <w:sz w:val="32"/>
          <w:szCs w:val="32"/>
          <w:lang w:val="en-US" w:eastAsia="zh-CN"/>
        </w:rPr>
        <w:t>持读原著学原文悟原理，组织机关党员干部学习习近平新时代中国特色社会主义思想的内涵和精神实质，贯彻落实习近平总书记关于青少年和共青团工作的重要讲话和重要指示批示精神，深入思考，形成与岗位相适应的政治素养、理论水平、专业本领。二是在微信公众号开设“‘青’述二十大”专题栏目发布</w:t>
      </w:r>
      <w:r>
        <w:rPr>
          <w:rFonts w:hint="default" w:ascii="Times New Roman" w:hAnsi="Times New Roman" w:eastAsia="仿宋" w:cs="Times New Roman"/>
          <w:color w:val="auto"/>
          <w:sz w:val="32"/>
          <w:szCs w:val="32"/>
          <w:lang w:val="en-US" w:eastAsia="zh-CN"/>
        </w:rPr>
        <w:t>24</w:t>
      </w:r>
      <w:r>
        <w:rPr>
          <w:rFonts w:hint="eastAsia" w:ascii="仿宋" w:hAnsi="仿宋" w:eastAsia="仿宋" w:cs="仿宋"/>
          <w:color w:val="auto"/>
          <w:sz w:val="32"/>
          <w:szCs w:val="32"/>
          <w:lang w:val="en-US" w:eastAsia="zh-CN"/>
        </w:rPr>
        <w:t>期内容，全县广大团员青年分享学习贯彻党的二十大精神学习感悟，深化学习成果的思考转化，确保实效学用结合、学以致用。三是扎实推进主题教育深入开展。</w:t>
      </w:r>
      <w:r>
        <w:rPr>
          <w:rFonts w:hint="default" w:ascii="Times New Roman" w:hAnsi="Times New Roman" w:eastAsia="仿宋" w:cs="Times New Roman"/>
          <w:color w:val="auto"/>
          <w:sz w:val="32"/>
          <w:szCs w:val="32"/>
          <w:lang w:val="en-US" w:eastAsia="zh-CN"/>
        </w:rPr>
        <w:t>9</w:t>
      </w:r>
      <w:r>
        <w:rPr>
          <w:rFonts w:hint="eastAsia" w:ascii="仿宋" w:hAnsi="仿宋" w:eastAsia="仿宋" w:cs="仿宋"/>
          <w:color w:val="auto"/>
          <w:sz w:val="32"/>
          <w:szCs w:val="32"/>
          <w:lang w:val="en-US" w:eastAsia="zh-CN"/>
        </w:rPr>
        <w:t>月</w:t>
      </w:r>
      <w:r>
        <w:rPr>
          <w:rFonts w:hint="default" w:ascii="Times New Roman" w:hAnsi="Times New Roman" w:eastAsia="仿宋" w:cs="Times New Roman"/>
          <w:color w:val="auto"/>
          <w:sz w:val="32"/>
          <w:szCs w:val="32"/>
          <w:lang w:val="en-US" w:eastAsia="zh-CN"/>
        </w:rPr>
        <w:t>12</w:t>
      </w:r>
      <w:r>
        <w:rPr>
          <w:rFonts w:hint="eastAsia" w:ascii="仿宋" w:hAnsi="仿宋" w:eastAsia="仿宋" w:cs="仿宋"/>
          <w:color w:val="auto"/>
          <w:sz w:val="32"/>
          <w:szCs w:val="32"/>
          <w:lang w:val="en-US" w:eastAsia="zh-CN"/>
        </w:rPr>
        <w:t>日，共青团清丰县委召开学习贯彻习近平新时代中国特色社会主义思想主题教育工作会议，传达中央和省市县委部署要求，系统安排部署团县委主题教育工作，成立领导小组，制定工作清单。</w:t>
      </w:r>
      <w:r>
        <w:rPr>
          <w:rFonts w:hint="default" w:ascii="Times New Roman" w:hAnsi="Times New Roman" w:eastAsia="仿宋" w:cs="Times New Roman"/>
          <w:color w:val="auto"/>
          <w:sz w:val="32"/>
          <w:szCs w:val="32"/>
          <w:lang w:val="en-US" w:eastAsia="zh-CN"/>
        </w:rPr>
        <w:t>9</w:t>
      </w:r>
      <w:r>
        <w:rPr>
          <w:rFonts w:hint="eastAsia" w:ascii="仿宋" w:hAnsi="仿宋" w:eastAsia="仿宋" w:cs="仿宋"/>
          <w:color w:val="auto"/>
          <w:sz w:val="32"/>
          <w:szCs w:val="32"/>
          <w:lang w:val="en-US" w:eastAsia="zh-CN"/>
        </w:rPr>
        <w:t>月</w:t>
      </w:r>
      <w:r>
        <w:rPr>
          <w:rFonts w:hint="default" w:ascii="Times New Roman" w:hAnsi="Times New Roman" w:eastAsia="仿宋" w:cs="Times New Roman"/>
          <w:color w:val="auto"/>
          <w:sz w:val="32"/>
          <w:szCs w:val="32"/>
          <w:lang w:val="en-US" w:eastAsia="zh-CN"/>
        </w:rPr>
        <w:t>28</w:t>
      </w:r>
      <w:r>
        <w:rPr>
          <w:rFonts w:hint="eastAsia" w:ascii="仿宋" w:hAnsi="仿宋" w:eastAsia="仿宋" w:cs="仿宋"/>
          <w:color w:val="auto"/>
          <w:sz w:val="32"/>
          <w:szCs w:val="32"/>
          <w:lang w:val="en-US" w:eastAsia="zh-CN"/>
        </w:rPr>
        <w:t>日，共青团清丰县委组织开展集中学习。团县委书记带头领学，全体党员干部通过集中学习、开展研讨等形式先学一步，指导基层团组织开展好专题学习。清丰县共青团微信公众号</w:t>
      </w:r>
      <w:r>
        <w:rPr>
          <w:rFonts w:hint="default" w:ascii="Times New Roman" w:hAnsi="Times New Roman" w:eastAsia="仿宋" w:cs="Times New Roman"/>
          <w:color w:val="auto"/>
          <w:sz w:val="32"/>
          <w:szCs w:val="32"/>
          <w:lang w:val="en-US" w:eastAsia="zh-CN"/>
        </w:rPr>
        <w:t>6</w:t>
      </w:r>
      <w:r>
        <w:rPr>
          <w:rFonts w:hint="eastAsia" w:ascii="仿宋" w:hAnsi="仿宋" w:eastAsia="仿宋" w:cs="仿宋"/>
          <w:color w:val="auto"/>
          <w:sz w:val="32"/>
          <w:szCs w:val="32"/>
          <w:lang w:val="en-US" w:eastAsia="zh-CN"/>
        </w:rPr>
        <w:t>次转发共青团中央关于开展团员和青年主题教育的相关会议精神、学习平台、文件通知等相关信息，积极传达上级安排部署，营造浓厚氛围。</w:t>
      </w:r>
      <w:r>
        <w:rPr>
          <w:rFonts w:hint="default" w:ascii="Times New Roman" w:hAnsi="Times New Roman" w:eastAsia="仿宋" w:cs="Times New Roman"/>
          <w:color w:val="auto"/>
          <w:sz w:val="32"/>
          <w:szCs w:val="32"/>
          <w:lang w:val="en-US" w:eastAsia="zh-CN"/>
        </w:rPr>
        <w:t>9</w:t>
      </w:r>
      <w:r>
        <w:rPr>
          <w:rFonts w:hint="eastAsia" w:ascii="仿宋" w:hAnsi="仿宋" w:eastAsia="仿宋" w:cs="仿宋"/>
          <w:color w:val="auto"/>
          <w:sz w:val="32"/>
          <w:szCs w:val="32"/>
          <w:lang w:val="en-US" w:eastAsia="zh-CN"/>
        </w:rPr>
        <w:t>月份，团县委开展“社区青春行动”健康义诊活动3场、网络安全宣传活动</w:t>
      </w:r>
      <w:r>
        <w:rPr>
          <w:rFonts w:hint="default" w:ascii="Times New Roman" w:hAnsi="Times New Roman" w:eastAsia="仿宋" w:cs="Times New Roman"/>
          <w:color w:val="auto"/>
          <w:sz w:val="32"/>
          <w:szCs w:val="32"/>
          <w:lang w:val="en-US" w:eastAsia="zh-CN"/>
        </w:rPr>
        <w:t>2</w:t>
      </w:r>
      <w:r>
        <w:rPr>
          <w:rFonts w:hint="eastAsia" w:ascii="仿宋" w:hAnsi="仿宋" w:eastAsia="仿宋" w:cs="仿宋"/>
          <w:color w:val="auto"/>
          <w:sz w:val="32"/>
          <w:szCs w:val="32"/>
          <w:lang w:val="en-US" w:eastAsia="zh-CN"/>
        </w:rPr>
        <w:t>场、科普宣传活动</w:t>
      </w:r>
      <w:r>
        <w:rPr>
          <w:rFonts w:hint="default" w:ascii="Times New Roman" w:hAnsi="Times New Roman" w:eastAsia="仿宋" w:cs="Times New Roman"/>
          <w:color w:val="auto"/>
          <w:sz w:val="32"/>
          <w:szCs w:val="32"/>
          <w:lang w:val="en-US" w:eastAsia="zh-CN"/>
        </w:rPr>
        <w:t>1</w:t>
      </w:r>
      <w:r>
        <w:rPr>
          <w:rFonts w:hint="eastAsia" w:ascii="仿宋" w:hAnsi="仿宋" w:eastAsia="仿宋" w:cs="仿宋"/>
          <w:color w:val="auto"/>
          <w:sz w:val="32"/>
          <w:szCs w:val="32"/>
          <w:lang w:val="en-US" w:eastAsia="zh-CN"/>
        </w:rPr>
        <w:t>场、法治进校园宣讲</w:t>
      </w:r>
      <w:r>
        <w:rPr>
          <w:rFonts w:hint="default" w:ascii="Times New Roman" w:hAnsi="Times New Roman" w:eastAsia="仿宋" w:cs="Times New Roman"/>
          <w:color w:val="auto"/>
          <w:sz w:val="32"/>
          <w:szCs w:val="32"/>
          <w:lang w:val="en-US" w:eastAsia="zh-CN"/>
        </w:rPr>
        <w:t>1</w:t>
      </w:r>
      <w:r>
        <w:rPr>
          <w:rFonts w:hint="eastAsia" w:ascii="仿宋" w:hAnsi="仿宋" w:eastAsia="仿宋" w:cs="仿宋"/>
          <w:color w:val="auto"/>
          <w:sz w:val="32"/>
          <w:szCs w:val="32"/>
          <w:lang w:val="en-US" w:eastAsia="zh-CN"/>
        </w:rPr>
        <w:t>场，以活动促进学习，以活动推动工作。</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完成情况：</w:t>
      </w:r>
      <w:r>
        <w:rPr>
          <w:rFonts w:hint="eastAsia" w:ascii="仿宋" w:hAnsi="仿宋" w:eastAsia="仿宋" w:cs="仿宋"/>
          <w:color w:val="auto"/>
          <w:sz w:val="32"/>
          <w:szCs w:val="32"/>
          <w:lang w:val="en-US" w:eastAsia="zh-CN"/>
        </w:rPr>
        <w:t>已完成</w:t>
      </w:r>
      <w:r>
        <w:rPr>
          <w:rFonts w:hint="eastAsia" w:ascii="Times New Roman" w:hAnsi="Times New Roman" w:eastAsia="仿宋_GB2312" w:cs="仿宋"/>
          <w:b w:val="0"/>
          <w:bCs w:val="0"/>
          <w:color w:val="000000"/>
          <w:sz w:val="32"/>
          <w:lang w:val="en-US" w:eastAsia="zh-CN"/>
        </w:rPr>
        <w:t>并</w:t>
      </w:r>
      <w:r>
        <w:rPr>
          <w:rFonts w:hint="eastAsia" w:ascii="仿宋" w:hAnsi="仿宋" w:eastAsia="仿宋" w:cs="仿宋"/>
          <w:color w:val="auto"/>
          <w:sz w:val="32"/>
          <w:szCs w:val="32"/>
          <w:lang w:val="en-US" w:eastAsia="zh-CN"/>
        </w:rPr>
        <w:t>长期坚持</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default" w:ascii="Times New Roman" w:hAnsi="Times New Roman" w:eastAsia="仿宋" w:cs="Times New Roman"/>
          <w:b/>
          <w:bCs/>
          <w:color w:val="auto"/>
          <w:kern w:val="2"/>
          <w:sz w:val="32"/>
          <w:szCs w:val="32"/>
          <w:lang w:val="en-US" w:eastAsia="zh-CN" w:bidi="ar-SA"/>
        </w:rPr>
        <w:t>4</w:t>
      </w:r>
      <w:r>
        <w:rPr>
          <w:rFonts w:hint="eastAsia" w:ascii="仿宋" w:hAnsi="仿宋" w:eastAsia="仿宋" w:cs="仿宋"/>
          <w:b/>
          <w:bCs/>
          <w:color w:val="auto"/>
          <w:sz w:val="32"/>
          <w:szCs w:val="32"/>
          <w:lang w:val="en-US" w:eastAsia="zh-CN"/>
        </w:rPr>
        <w:t>.整改问题：</w:t>
      </w:r>
      <w:r>
        <w:rPr>
          <w:rFonts w:hint="eastAsia" w:ascii="仿宋" w:hAnsi="仿宋" w:eastAsia="仿宋" w:cs="仿宋"/>
          <w:color w:val="auto"/>
          <w:sz w:val="32"/>
          <w:szCs w:val="32"/>
          <w:lang w:val="en-US" w:eastAsia="zh-CN"/>
        </w:rPr>
        <w:t>联系青年的桥梁纽带作用发挥还不够充分。从本单位角度考虑问题较多，未完全站在全局高度谋事办事，为全县经济社会发展出谋划策、建言献策做得还不够。如，县委高度重视产业发展、项目建设工作，团县委在联系青年企业家上还不够紧密，在帮助解决青年企业家困难问题上还不够及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整改成效：</w:t>
      </w:r>
      <w:r>
        <w:rPr>
          <w:rFonts w:hint="eastAsia" w:ascii="仿宋" w:hAnsi="仿宋" w:eastAsia="仿宋" w:cs="仿宋"/>
          <w:color w:val="auto"/>
          <w:sz w:val="32"/>
          <w:szCs w:val="32"/>
          <w:lang w:val="en-US" w:eastAsia="zh-CN"/>
        </w:rPr>
        <w:t>一是站在全县高度思考问题，紧紧围绕全县中心工作，</w:t>
      </w:r>
      <w:r>
        <w:rPr>
          <w:rFonts w:hint="eastAsia" w:ascii="仿宋" w:hAnsi="仿宋" w:eastAsia="仿宋" w:cs="仿宋"/>
          <w:b w:val="0"/>
          <w:bCs w:val="0"/>
          <w:kern w:val="21"/>
          <w:sz w:val="32"/>
          <w:szCs w:val="32"/>
          <w:lang w:val="en-US" w:eastAsia="zh-CN"/>
        </w:rPr>
        <w:t>聚焦清丰高质量发展、现代化建设，</w:t>
      </w:r>
      <w:r>
        <w:rPr>
          <w:rFonts w:hint="eastAsia" w:ascii="仿宋" w:hAnsi="仿宋" w:eastAsia="仿宋" w:cs="仿宋"/>
          <w:color w:val="auto"/>
          <w:sz w:val="32"/>
          <w:szCs w:val="32"/>
          <w:lang w:val="en-US" w:eastAsia="zh-CN"/>
        </w:rPr>
        <w:t>在不同时间节点、不同工作阶段，有针对性地组织动员返乡大学生和青年志愿者开展“防溺水”、“河小青”、助力“三夏”、防汛抗洪、防范网络诈骗、乡村振兴等志愿服务活动，切实发挥好团员青年生力军和突击队作用。二是扎实开展大学生暑期“返家乡”社会实践活动，通过微信公众号、向基层报到平台等，广泛发动</w:t>
      </w:r>
      <w:r>
        <w:rPr>
          <w:rFonts w:hint="default" w:ascii="Times New Roman" w:hAnsi="Times New Roman" w:eastAsia="仿宋" w:cs="Times New Roman"/>
          <w:color w:val="auto"/>
          <w:sz w:val="32"/>
          <w:szCs w:val="32"/>
          <w:lang w:val="en-US" w:eastAsia="zh-CN"/>
        </w:rPr>
        <w:t>100</w:t>
      </w:r>
      <w:r>
        <w:rPr>
          <w:rFonts w:hint="eastAsia" w:ascii="仿宋" w:hAnsi="仿宋" w:eastAsia="仿宋" w:cs="仿宋"/>
          <w:color w:val="auto"/>
          <w:sz w:val="32"/>
          <w:szCs w:val="32"/>
          <w:lang w:val="en-US" w:eastAsia="zh-CN"/>
        </w:rPr>
        <w:t>余名返乡大学生参与政务实践、企业实践，培养返乡大学生知家乡、爱家乡、发展家乡的浓厚情怀。三是召开乡村振兴青年联盟成立大会， 成立由返乡创业青年、乡村致富带头人、党政机关、乡村振兴计划志愿者等群体为成员的清丰县乡村振兴青年联盟，为青年企业家抱团发展搭建平台，为乡村振兴注入“活水”。四是组织开展“以青春之名  赴家乡之约”清丰县大学生看家乡主题教育活动，带领</w:t>
      </w:r>
      <w:r>
        <w:rPr>
          <w:rFonts w:hint="default" w:ascii="Times New Roman" w:hAnsi="Times New Roman" w:eastAsia="仿宋" w:cs="Times New Roman"/>
          <w:color w:val="auto"/>
          <w:sz w:val="32"/>
          <w:szCs w:val="32"/>
          <w:lang w:val="en-US" w:eastAsia="zh-CN"/>
        </w:rPr>
        <w:t>15</w:t>
      </w:r>
      <w:r>
        <w:rPr>
          <w:rFonts w:hint="eastAsia" w:ascii="仿宋" w:hAnsi="仿宋" w:eastAsia="仿宋" w:cs="仿宋"/>
          <w:color w:val="auto"/>
          <w:sz w:val="32"/>
          <w:szCs w:val="32"/>
          <w:lang w:val="en-US" w:eastAsia="zh-CN"/>
        </w:rPr>
        <w:t>名返乡大学生到县域知名企业和冀鲁豫革命根据地旧址纪念馆参观学习，激发大学生回报家乡的桑梓之情。五是开展选拔优秀大学生到乡（镇、办）团组织兼任副书记活动，经过层层审核，最终</w:t>
      </w:r>
      <w:r>
        <w:rPr>
          <w:rFonts w:hint="default" w:ascii="Times New Roman" w:hAnsi="Times New Roman" w:eastAsia="仿宋" w:cs="Times New Roman"/>
          <w:color w:val="auto"/>
          <w:sz w:val="32"/>
          <w:szCs w:val="32"/>
          <w:lang w:val="en-US" w:eastAsia="zh-CN"/>
        </w:rPr>
        <w:t>19</w:t>
      </w:r>
      <w:r>
        <w:rPr>
          <w:rFonts w:hint="eastAsia" w:ascii="仿宋" w:hAnsi="仿宋" w:eastAsia="仿宋" w:cs="仿宋"/>
          <w:color w:val="auto"/>
          <w:sz w:val="32"/>
          <w:szCs w:val="32"/>
          <w:lang w:val="en-US" w:eastAsia="zh-CN"/>
        </w:rPr>
        <w:t>名优秀在校大学生被正式录用为各乡（镇、办）团委（团工委）兼职副书记，进一步推动了县域共青团基层组织改革，增强了基层团组织的工作力量，增进了清丰学子对家乡的认同。六是</w:t>
      </w:r>
      <w:r>
        <w:rPr>
          <w:rFonts w:hint="default" w:ascii="Times New Roman" w:hAnsi="Times New Roman" w:eastAsia="仿宋" w:cs="Times New Roman"/>
          <w:color w:val="auto"/>
          <w:sz w:val="32"/>
          <w:szCs w:val="32"/>
          <w:lang w:val="en-US" w:eastAsia="zh-CN"/>
        </w:rPr>
        <w:t>8</w:t>
      </w:r>
      <w:r>
        <w:rPr>
          <w:rFonts w:hint="eastAsia" w:ascii="仿宋" w:hAnsi="仿宋" w:eastAsia="仿宋" w:cs="仿宋"/>
          <w:color w:val="auto"/>
          <w:sz w:val="32"/>
          <w:szCs w:val="32"/>
          <w:lang w:val="en-US" w:eastAsia="zh-CN"/>
        </w:rPr>
        <w:t>月</w:t>
      </w:r>
      <w:r>
        <w:rPr>
          <w:rFonts w:hint="default" w:ascii="Times New Roman" w:hAnsi="Times New Roman" w:eastAsia="仿宋" w:cs="Times New Roman"/>
          <w:color w:val="auto"/>
          <w:sz w:val="32"/>
          <w:szCs w:val="32"/>
          <w:lang w:val="en-US" w:eastAsia="zh-CN"/>
        </w:rPr>
        <w:t>9</w:t>
      </w:r>
      <w:r>
        <w:rPr>
          <w:rFonts w:hint="eastAsia" w:ascii="仿宋" w:hAnsi="仿宋" w:eastAsia="仿宋" w:cs="仿宋"/>
          <w:color w:val="auto"/>
          <w:sz w:val="32"/>
          <w:szCs w:val="32"/>
          <w:lang w:val="en-US" w:eastAsia="zh-CN"/>
        </w:rPr>
        <w:t>日，北京大学工学院研学团一行</w:t>
      </w:r>
      <w:r>
        <w:rPr>
          <w:rFonts w:hint="default" w:ascii="Times New Roman" w:hAnsi="Times New Roman" w:eastAsia="仿宋" w:cs="Times New Roman"/>
          <w:color w:val="auto"/>
          <w:sz w:val="32"/>
          <w:szCs w:val="32"/>
          <w:lang w:val="en-US" w:eastAsia="zh-CN"/>
        </w:rPr>
        <w:t>20</w:t>
      </w:r>
      <w:r>
        <w:rPr>
          <w:rFonts w:hint="eastAsia" w:ascii="仿宋" w:hAnsi="仿宋" w:eastAsia="仿宋" w:cs="仿宋"/>
          <w:color w:val="auto"/>
          <w:sz w:val="32"/>
          <w:szCs w:val="32"/>
          <w:lang w:val="en-US" w:eastAsia="zh-CN"/>
        </w:rPr>
        <w:t>余人到清丰县开展暑期研学考察，先后来到冀鲁豫革命根据地旧址纪念馆、河南省俞木匠家具家具制造有限公司、清丰谊木印橡家具有限公司、清丰家居研究院进行参观研学，详细了解我县家居企业主营业务、产品研发及市场前景等情况，聆听了清丰县从“木工之乡”变身“家居之都”、产业迭代升级的发展历程，强化了校地合作，密切了校企联系，积极引导大学生回乡就业创业，为家乡建设增光添彩。</w:t>
      </w:r>
    </w:p>
    <w:p>
      <w:pPr>
        <w:pStyle w:val="12"/>
        <w:keepNext w:val="0"/>
        <w:keepLines w:val="0"/>
        <w:pageBreakBefore w:val="0"/>
        <w:kinsoku/>
        <w:wordWrap/>
        <w:overflowPunct/>
        <w:topLinePunct w:val="0"/>
        <w:autoSpaceDE/>
        <w:autoSpaceDN/>
        <w:bidi w:val="0"/>
        <w:adjustRightInd/>
        <w:snapToGrid/>
        <w:spacing w:line="560" w:lineRule="exact"/>
        <w:ind w:left="0"/>
        <w:textAlignment w:val="auto"/>
        <w:rPr>
          <w:rFonts w:hint="default"/>
          <w:lang w:val="en-US" w:eastAsia="zh-CN"/>
        </w:rPr>
      </w:pPr>
      <w:r>
        <w:rPr>
          <w:rFonts w:hint="eastAsia" w:ascii="仿宋" w:hAnsi="仿宋" w:eastAsia="仿宋" w:cs="仿宋"/>
          <w:b/>
          <w:bCs/>
          <w:color w:val="auto"/>
          <w:kern w:val="2"/>
          <w:sz w:val="32"/>
          <w:szCs w:val="32"/>
          <w:lang w:val="en-US" w:eastAsia="zh-CN" w:bidi="ar-SA"/>
        </w:rPr>
        <w:t>完成情况：</w:t>
      </w:r>
      <w:r>
        <w:rPr>
          <w:rFonts w:hint="eastAsia" w:ascii="仿宋" w:hAnsi="仿宋" w:eastAsia="仿宋" w:cs="仿宋"/>
          <w:color w:val="auto"/>
          <w:sz w:val="32"/>
          <w:szCs w:val="32"/>
          <w:lang w:val="en-US" w:eastAsia="zh-CN"/>
        </w:rPr>
        <w:t>已完成</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default" w:ascii="Times New Roman" w:hAnsi="Times New Roman" w:eastAsia="仿宋" w:cs="Times New Roman"/>
          <w:b/>
          <w:bCs/>
          <w:color w:val="auto"/>
          <w:kern w:val="2"/>
          <w:sz w:val="32"/>
          <w:szCs w:val="32"/>
          <w:lang w:val="en-US" w:eastAsia="zh-CN" w:bidi="ar-SA"/>
        </w:rPr>
        <w:t>5</w:t>
      </w:r>
      <w:r>
        <w:rPr>
          <w:rFonts w:hint="eastAsia" w:ascii="仿宋" w:hAnsi="仿宋" w:eastAsia="仿宋" w:cs="仿宋"/>
          <w:b/>
          <w:bCs/>
          <w:color w:val="auto"/>
          <w:sz w:val="32"/>
          <w:szCs w:val="32"/>
          <w:lang w:val="en-US" w:eastAsia="zh-CN"/>
        </w:rPr>
        <w:t>.整改问题：</w:t>
      </w:r>
      <w:r>
        <w:rPr>
          <w:rFonts w:hint="eastAsia" w:ascii="仿宋" w:hAnsi="仿宋" w:eastAsia="仿宋" w:cs="仿宋"/>
          <w:color w:val="auto"/>
          <w:sz w:val="32"/>
          <w:szCs w:val="32"/>
          <w:lang w:val="en-US" w:eastAsia="zh-CN"/>
        </w:rPr>
        <w:t>推进基层组织改革不力。社会领域“两新”团组织建设不够完善，社会领域团员发展不充分、发展难度较高，截止目前，我县仅成立社会领域团支部</w:t>
      </w:r>
      <w:r>
        <w:rPr>
          <w:rFonts w:hint="default" w:ascii="Times New Roman" w:hAnsi="Times New Roman" w:eastAsia="仿宋" w:cs="Times New Roman"/>
          <w:color w:val="auto"/>
          <w:sz w:val="32"/>
          <w:szCs w:val="32"/>
          <w:lang w:val="en-US" w:eastAsia="zh-CN"/>
        </w:rPr>
        <w:t>6</w:t>
      </w:r>
      <w:r>
        <w:rPr>
          <w:rFonts w:hint="eastAsia" w:ascii="仿宋" w:hAnsi="仿宋" w:eastAsia="仿宋" w:cs="仿宋"/>
          <w:color w:val="auto"/>
          <w:sz w:val="32"/>
          <w:szCs w:val="32"/>
          <w:lang w:val="en-US"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整改成效：</w:t>
      </w:r>
      <w:r>
        <w:rPr>
          <w:rFonts w:hint="eastAsia" w:ascii="仿宋" w:hAnsi="仿宋" w:eastAsia="仿宋" w:cs="仿宋"/>
          <w:color w:val="auto"/>
          <w:sz w:val="32"/>
          <w:szCs w:val="32"/>
          <w:lang w:val="en-US" w:eastAsia="zh-CN"/>
        </w:rPr>
        <w:t>对机关事业单位、非公企业和社会领域“两新”组织的社会青年进行摸排，对符合建团要求的组织及时进行对接。积极吸收适龄优秀青年进入团员队伍，切实筑牢社会领域团员发展基础。已指导符合建团条件的</w:t>
      </w:r>
      <w:r>
        <w:rPr>
          <w:rFonts w:hint="eastAsia" w:ascii="Times New Roman" w:hAnsi="Times New Roman" w:eastAsia="仿宋" w:cs="Times New Roman"/>
          <w:color w:val="auto"/>
          <w:sz w:val="32"/>
          <w:szCs w:val="32"/>
          <w:lang w:val="en-US" w:eastAsia="zh-CN"/>
        </w:rPr>
        <w:t>16</w:t>
      </w:r>
      <w:r>
        <w:rPr>
          <w:rFonts w:hint="eastAsia" w:ascii="仿宋" w:hAnsi="仿宋" w:eastAsia="仿宋" w:cs="仿宋"/>
          <w:color w:val="auto"/>
          <w:sz w:val="32"/>
          <w:szCs w:val="32"/>
          <w:lang w:val="en-US" w:eastAsia="zh-CN"/>
        </w:rPr>
        <w:t>家企业成立团支部，社会领域团员发展</w:t>
      </w:r>
      <w:r>
        <w:rPr>
          <w:rFonts w:hint="default" w:ascii="Times New Roman" w:hAnsi="Times New Roman" w:eastAsia="仿宋" w:cs="Times New Roman"/>
          <w:color w:val="auto"/>
          <w:sz w:val="32"/>
          <w:szCs w:val="32"/>
          <w:lang w:val="en-US" w:eastAsia="zh-CN"/>
        </w:rPr>
        <w:t>33</w:t>
      </w:r>
      <w:r>
        <w:rPr>
          <w:rFonts w:hint="eastAsia" w:ascii="仿宋" w:hAnsi="仿宋" w:eastAsia="仿宋" w:cs="仿宋"/>
          <w:color w:val="auto"/>
          <w:sz w:val="32"/>
          <w:szCs w:val="32"/>
          <w:lang w:val="en-US" w:eastAsia="zh-CN"/>
        </w:rPr>
        <w:t>人。</w:t>
      </w:r>
      <w:r>
        <w:rPr>
          <w:rFonts w:hint="eastAsia" w:ascii="Times New Roman" w:hAnsi="Times New Roman" w:eastAsia="仿宋" w:cs="Times New Roman"/>
          <w:color w:val="auto"/>
          <w:sz w:val="32"/>
          <w:szCs w:val="32"/>
          <w:lang w:val="en-US" w:eastAsia="zh-CN"/>
        </w:rPr>
        <w:t>8</w:t>
      </w:r>
      <w:r>
        <w:rPr>
          <w:rFonts w:hint="eastAsia" w:ascii="仿宋" w:hAnsi="仿宋" w:eastAsia="仿宋" w:cs="仿宋"/>
          <w:color w:val="auto"/>
          <w:sz w:val="32"/>
          <w:szCs w:val="32"/>
          <w:lang w:val="en-US" w:eastAsia="zh-CN"/>
        </w:rPr>
        <w:t>月</w:t>
      </w:r>
      <w:r>
        <w:rPr>
          <w:rFonts w:hint="eastAsia" w:ascii="Times New Roman" w:hAnsi="Times New Roman" w:eastAsia="仿宋" w:cs="Times New Roman"/>
          <w:color w:val="auto"/>
          <w:sz w:val="32"/>
          <w:szCs w:val="32"/>
          <w:lang w:val="en-US" w:eastAsia="zh-CN"/>
        </w:rPr>
        <w:t>10</w:t>
      </w:r>
      <w:r>
        <w:rPr>
          <w:rFonts w:hint="eastAsia" w:ascii="仿宋" w:hAnsi="仿宋" w:eastAsia="仿宋" w:cs="仿宋"/>
          <w:color w:val="auto"/>
          <w:sz w:val="32"/>
          <w:szCs w:val="32"/>
          <w:lang w:val="en-US" w:eastAsia="zh-CN"/>
        </w:rPr>
        <w:t>日，召开清丰县县域共青团基层组织改革中期推进会，县委常委、宣传部部长、副县长程春艳出席会议，对我县共青团和青年工作做重要讲话和安排部署。</w:t>
      </w:r>
    </w:p>
    <w:p>
      <w:pPr>
        <w:pStyle w:val="12"/>
        <w:keepNext w:val="0"/>
        <w:keepLines w:val="0"/>
        <w:pageBreakBefore w:val="0"/>
        <w:kinsoku/>
        <w:wordWrap/>
        <w:overflowPunct/>
        <w:topLinePunct w:val="0"/>
        <w:autoSpaceDE/>
        <w:autoSpaceDN/>
        <w:bidi w:val="0"/>
        <w:adjustRightInd/>
        <w:snapToGrid/>
        <w:spacing w:line="560" w:lineRule="exact"/>
        <w:ind w:left="0"/>
        <w:textAlignment w:val="auto"/>
        <w:rPr>
          <w:rFonts w:hint="default"/>
          <w:lang w:val="en-US" w:eastAsia="zh-CN"/>
        </w:rPr>
      </w:pPr>
      <w:r>
        <w:rPr>
          <w:rFonts w:hint="eastAsia" w:ascii="仿宋" w:hAnsi="仿宋" w:eastAsia="仿宋" w:cs="仿宋"/>
          <w:b/>
          <w:bCs/>
          <w:color w:val="auto"/>
          <w:kern w:val="2"/>
          <w:sz w:val="32"/>
          <w:szCs w:val="32"/>
          <w:lang w:val="en-US" w:eastAsia="zh-CN" w:bidi="ar-SA"/>
        </w:rPr>
        <w:t>完成情况：</w:t>
      </w:r>
      <w:r>
        <w:rPr>
          <w:rFonts w:hint="eastAsia" w:ascii="仿宋" w:hAnsi="仿宋" w:eastAsia="仿宋" w:cs="仿宋"/>
          <w:color w:val="auto"/>
          <w:sz w:val="32"/>
          <w:szCs w:val="32"/>
          <w:lang w:val="en-US" w:eastAsia="zh-CN"/>
        </w:rPr>
        <w:t>已完成</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Times New Roman" w:hAnsi="Times New Roman" w:eastAsia="仿宋" w:cs="Times New Roman"/>
          <w:b/>
          <w:bCs/>
          <w:color w:val="auto"/>
          <w:kern w:val="2"/>
          <w:sz w:val="32"/>
          <w:szCs w:val="32"/>
          <w:lang w:val="en-US" w:eastAsia="zh-CN" w:bidi="ar-SA"/>
        </w:rPr>
        <w:t>6</w:t>
      </w:r>
      <w:r>
        <w:rPr>
          <w:rFonts w:hint="eastAsia" w:ascii="仿宋" w:hAnsi="仿宋" w:eastAsia="仿宋" w:cs="仿宋"/>
          <w:b/>
          <w:bCs/>
          <w:color w:val="auto"/>
          <w:sz w:val="32"/>
          <w:szCs w:val="32"/>
          <w:lang w:val="en-US" w:eastAsia="zh-CN"/>
        </w:rPr>
        <w:t>.整改问题：</w:t>
      </w:r>
      <w:r>
        <w:rPr>
          <w:rFonts w:hint="eastAsia" w:ascii="仿宋" w:hAnsi="仿宋" w:eastAsia="仿宋" w:cs="仿宋"/>
          <w:color w:val="auto"/>
          <w:sz w:val="32"/>
          <w:szCs w:val="32"/>
          <w:lang w:val="en-US" w:eastAsia="zh-CN"/>
        </w:rPr>
        <w:t>基层团组织“青年大学习”参与率不高。如，大屯乡团委参与率</w:t>
      </w:r>
      <w:r>
        <w:rPr>
          <w:rFonts w:hint="eastAsia" w:ascii="Times New Roman" w:hAnsi="Times New Roman" w:eastAsia="仿宋" w:cs="Times New Roman"/>
          <w:color w:val="auto"/>
          <w:sz w:val="32"/>
          <w:szCs w:val="32"/>
          <w:lang w:val="en-US" w:eastAsia="zh-CN"/>
        </w:rPr>
        <w:t>20.6</w:t>
      </w:r>
      <w:r>
        <w:rPr>
          <w:rFonts w:hint="eastAsia" w:ascii="仿宋" w:hAnsi="仿宋" w:eastAsia="仿宋" w:cs="仿宋"/>
          <w:color w:val="auto"/>
          <w:sz w:val="32"/>
          <w:szCs w:val="32"/>
          <w:lang w:val="en-US" w:eastAsia="zh-CN"/>
        </w:rPr>
        <w:t>%、华中师大附中团委参与率为</w:t>
      </w:r>
      <w:r>
        <w:rPr>
          <w:rFonts w:hint="eastAsia" w:ascii="Times New Roman" w:hAnsi="Times New Roman" w:eastAsia="仿宋" w:cs="Times New Roman"/>
          <w:color w:val="auto"/>
          <w:sz w:val="32"/>
          <w:szCs w:val="32"/>
          <w:lang w:val="en-US" w:eastAsia="zh-CN"/>
        </w:rPr>
        <w:t>22.2</w:t>
      </w:r>
      <w:r>
        <w:rPr>
          <w:rFonts w:hint="eastAsia" w:ascii="仿宋" w:hAnsi="仿宋" w:eastAsia="仿宋" w:cs="仿宋"/>
          <w:color w:val="auto"/>
          <w:sz w:val="32"/>
          <w:szCs w:val="32"/>
          <w:lang w:val="en-US" w:eastAsia="zh-CN"/>
        </w:rPr>
        <w:t>%、阳邵镇团委参与率</w:t>
      </w:r>
      <w:r>
        <w:rPr>
          <w:rFonts w:hint="eastAsia" w:ascii="Times New Roman" w:hAnsi="Times New Roman" w:eastAsia="仿宋" w:cs="Times New Roman"/>
          <w:color w:val="auto"/>
          <w:sz w:val="32"/>
          <w:szCs w:val="32"/>
          <w:lang w:val="en-US" w:eastAsia="zh-CN"/>
        </w:rPr>
        <w:t>23.6</w:t>
      </w:r>
      <w:r>
        <w:rPr>
          <w:rFonts w:hint="eastAsia" w:ascii="仿宋" w:hAnsi="仿宋" w:eastAsia="仿宋" w:cs="仿宋"/>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整改成效：</w:t>
      </w:r>
      <w:r>
        <w:rPr>
          <w:rFonts w:hint="eastAsia" w:ascii="仿宋" w:hAnsi="仿宋" w:eastAsia="仿宋" w:cs="仿宋"/>
          <w:color w:val="auto"/>
          <w:sz w:val="32"/>
          <w:szCs w:val="32"/>
          <w:lang w:val="en-US" w:eastAsia="zh-CN"/>
        </w:rPr>
        <w:t>明确各基层团组织负责人为“青年大学习”第一责任人，加大学习督促力度，每期排名通报并科学运用排名结果评先评优。</w:t>
      </w:r>
      <w:r>
        <w:rPr>
          <w:rFonts w:hint="eastAsia" w:ascii="Times New Roman" w:hAnsi="Times New Roman" w:eastAsia="仿宋" w:cs="Times New Roman"/>
          <w:color w:val="auto"/>
          <w:sz w:val="32"/>
          <w:szCs w:val="32"/>
          <w:lang w:val="en-US" w:eastAsia="zh-CN"/>
        </w:rPr>
        <w:t>8</w:t>
      </w:r>
      <w:r>
        <w:rPr>
          <w:rFonts w:hint="eastAsia" w:ascii="仿宋" w:hAnsi="仿宋" w:eastAsia="仿宋" w:cs="仿宋"/>
          <w:color w:val="auto"/>
          <w:sz w:val="32"/>
          <w:szCs w:val="32"/>
          <w:lang w:val="en-US" w:eastAsia="zh-CN"/>
        </w:rPr>
        <w:t>月</w:t>
      </w:r>
      <w:r>
        <w:rPr>
          <w:rFonts w:hint="eastAsia" w:ascii="Times New Roman" w:hAnsi="Times New Roman" w:eastAsia="仿宋" w:cs="Times New Roman"/>
          <w:color w:val="auto"/>
          <w:sz w:val="32"/>
          <w:szCs w:val="32"/>
          <w:lang w:val="en-US" w:eastAsia="zh-CN"/>
        </w:rPr>
        <w:t>31</w:t>
      </w:r>
      <w:r>
        <w:rPr>
          <w:rFonts w:hint="eastAsia" w:ascii="仿宋" w:hAnsi="仿宋" w:eastAsia="仿宋" w:cs="仿宋"/>
          <w:color w:val="auto"/>
          <w:sz w:val="32"/>
          <w:szCs w:val="32"/>
          <w:lang w:val="en-US" w:eastAsia="zh-CN"/>
        </w:rPr>
        <w:t>日，团县委领导班子分别深入部分重点乡镇走访调研巡察整改工作，与乡镇主要领导座谈，对大屯乡团委、华中师大附中团委、阳邵镇团委等“青年大学习”参与率落后的团组织下达整改通知书进行跟踪督促指导。秋季新学期开展“青年大学习”后，将继续督促团员青年参学，进一步提升参与率。</w:t>
      </w:r>
    </w:p>
    <w:p>
      <w:pPr>
        <w:pStyle w:val="12"/>
        <w:keepNext w:val="0"/>
        <w:keepLines w:val="0"/>
        <w:pageBreakBefore w:val="0"/>
        <w:kinsoku/>
        <w:wordWrap/>
        <w:overflowPunct/>
        <w:topLinePunct w:val="0"/>
        <w:autoSpaceDE/>
        <w:autoSpaceDN/>
        <w:bidi w:val="0"/>
        <w:adjustRightInd/>
        <w:snapToGrid/>
        <w:spacing w:line="560" w:lineRule="exact"/>
        <w:ind w:left="0"/>
        <w:textAlignment w:val="auto"/>
        <w:rPr>
          <w:rFonts w:hint="default"/>
          <w:lang w:val="en-US" w:eastAsia="zh-CN"/>
        </w:rPr>
      </w:pPr>
      <w:r>
        <w:rPr>
          <w:rFonts w:hint="eastAsia" w:ascii="仿宋" w:hAnsi="仿宋" w:eastAsia="仿宋" w:cs="仿宋"/>
          <w:b/>
          <w:bCs/>
          <w:color w:val="auto"/>
          <w:kern w:val="2"/>
          <w:sz w:val="32"/>
          <w:szCs w:val="32"/>
          <w:lang w:val="en-US" w:eastAsia="zh-CN" w:bidi="ar-SA"/>
        </w:rPr>
        <w:t>完成情况：</w:t>
      </w:r>
      <w:r>
        <w:rPr>
          <w:rFonts w:hint="eastAsia" w:ascii="仿宋" w:hAnsi="仿宋" w:eastAsia="仿宋" w:cs="仿宋"/>
          <w:color w:val="auto"/>
          <w:sz w:val="32"/>
          <w:szCs w:val="32"/>
          <w:lang w:val="en-US" w:eastAsia="zh-CN"/>
        </w:rPr>
        <w:t>未到时间节点并正在推进</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Times New Roman" w:hAnsi="Times New Roman" w:eastAsia="仿宋" w:cs="Times New Roman"/>
          <w:b/>
          <w:bCs/>
          <w:color w:val="auto"/>
          <w:kern w:val="2"/>
          <w:sz w:val="32"/>
          <w:szCs w:val="32"/>
          <w:lang w:val="en-US" w:eastAsia="zh-CN" w:bidi="ar-SA"/>
        </w:rPr>
        <w:t>7</w:t>
      </w:r>
      <w:r>
        <w:rPr>
          <w:rFonts w:hint="eastAsia" w:ascii="仿宋" w:hAnsi="仿宋" w:eastAsia="仿宋" w:cs="仿宋"/>
          <w:b/>
          <w:bCs/>
          <w:color w:val="auto"/>
          <w:sz w:val="32"/>
          <w:szCs w:val="32"/>
          <w:lang w:val="en-US" w:eastAsia="zh-CN"/>
        </w:rPr>
        <w:t>.整改问题：</w:t>
      </w:r>
      <w:r>
        <w:rPr>
          <w:rFonts w:hint="eastAsia" w:ascii="仿宋" w:hAnsi="仿宋" w:eastAsia="仿宋" w:cs="仿宋"/>
          <w:color w:val="auto"/>
          <w:sz w:val="32"/>
          <w:szCs w:val="32"/>
          <w:lang w:val="en-US" w:eastAsia="zh-CN"/>
        </w:rPr>
        <w:t>基层团组织阵地作用发挥不明显。通过实地走访和个别谈话发现团县委在指导基层团组织“青年之家”和“晨曦驿站”建设工作落实不到位。如，六塔乡没有独立的团委活动室，未见到青年之家标识牌，“晨曦驿站”标识牌在杂物间堆放；双庙乡在</w:t>
      </w:r>
      <w:r>
        <w:rPr>
          <w:rFonts w:hint="eastAsia" w:ascii="Times New Roman" w:hAnsi="Times New Roman" w:eastAsia="仿宋" w:cs="Times New Roman"/>
          <w:color w:val="auto"/>
          <w:sz w:val="32"/>
          <w:szCs w:val="32"/>
          <w:lang w:val="en-US" w:eastAsia="zh-CN"/>
        </w:rPr>
        <w:t>2021</w:t>
      </w:r>
      <w:r>
        <w:rPr>
          <w:rFonts w:hint="eastAsia" w:ascii="仿宋" w:hAnsi="仿宋" w:eastAsia="仿宋" w:cs="仿宋"/>
          <w:color w:val="auto"/>
          <w:sz w:val="32"/>
          <w:szCs w:val="32"/>
          <w:lang w:val="en-US" w:eastAsia="zh-CN"/>
        </w:rPr>
        <w:t>年</w:t>
      </w:r>
      <w:r>
        <w:rPr>
          <w:rFonts w:hint="eastAsia" w:ascii="Times New Roman" w:hAnsi="Times New Roman" w:eastAsia="仿宋" w:cs="Times New Roman"/>
          <w:color w:val="auto"/>
          <w:sz w:val="32"/>
          <w:szCs w:val="32"/>
          <w:lang w:val="en-US" w:eastAsia="zh-CN"/>
        </w:rPr>
        <w:t>12</w:t>
      </w:r>
      <w:r>
        <w:rPr>
          <w:rFonts w:hint="eastAsia" w:ascii="仿宋" w:hAnsi="仿宋" w:eastAsia="仿宋" w:cs="仿宋"/>
          <w:color w:val="auto"/>
          <w:sz w:val="32"/>
          <w:szCs w:val="32"/>
          <w:lang w:val="en-US" w:eastAsia="zh-CN"/>
        </w:rPr>
        <w:t>月花费近</w:t>
      </w:r>
      <w:r>
        <w:rPr>
          <w:rFonts w:hint="eastAsia" w:ascii="Times New Roman" w:hAnsi="Times New Roman" w:eastAsia="仿宋" w:cs="Times New Roman"/>
          <w:color w:val="auto"/>
          <w:sz w:val="32"/>
          <w:szCs w:val="32"/>
          <w:lang w:val="en-US" w:eastAsia="zh-CN"/>
        </w:rPr>
        <w:t>2</w:t>
      </w:r>
      <w:r>
        <w:rPr>
          <w:rFonts w:hint="eastAsia" w:ascii="仿宋" w:hAnsi="仿宋" w:eastAsia="仿宋" w:cs="仿宋"/>
          <w:color w:val="auto"/>
          <w:sz w:val="32"/>
          <w:szCs w:val="32"/>
          <w:lang w:val="en-US" w:eastAsia="zh-CN"/>
        </w:rPr>
        <w:t>万元打造的团建示范点被乡退役军人服务站占用。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整改成效：</w:t>
      </w:r>
      <w:r>
        <w:rPr>
          <w:rFonts w:hint="eastAsia" w:ascii="仿宋" w:hAnsi="仿宋" w:eastAsia="仿宋" w:cs="仿宋"/>
          <w:color w:val="auto"/>
          <w:sz w:val="32"/>
          <w:szCs w:val="32"/>
          <w:lang w:val="en-US" w:eastAsia="zh-CN"/>
        </w:rPr>
        <w:t>一是对全县基层团组织阵地开展自查、督查，举一反三检查团属阵地使用管理中存在的问题，对无法正常运行的，要求立即进行整改，并对整改问题进行跟踪督办。二是</w:t>
      </w:r>
      <w:r>
        <w:rPr>
          <w:rFonts w:hint="eastAsia" w:ascii="Times New Roman" w:hAnsi="Times New Roman" w:eastAsia="仿宋" w:cs="Times New Roman"/>
          <w:color w:val="auto"/>
          <w:sz w:val="32"/>
          <w:szCs w:val="32"/>
          <w:lang w:val="en-US" w:eastAsia="zh-CN"/>
        </w:rPr>
        <w:t>8</w:t>
      </w:r>
      <w:r>
        <w:rPr>
          <w:rFonts w:hint="eastAsia" w:ascii="仿宋" w:hAnsi="仿宋" w:eastAsia="仿宋" w:cs="仿宋"/>
          <w:color w:val="auto"/>
          <w:sz w:val="32"/>
          <w:szCs w:val="32"/>
          <w:lang w:val="en-US" w:eastAsia="zh-CN"/>
        </w:rPr>
        <w:t>月</w:t>
      </w:r>
      <w:r>
        <w:rPr>
          <w:rFonts w:hint="eastAsia" w:ascii="Times New Roman" w:hAnsi="Times New Roman" w:eastAsia="仿宋" w:cs="Times New Roman"/>
          <w:color w:val="auto"/>
          <w:sz w:val="32"/>
          <w:szCs w:val="32"/>
          <w:lang w:val="en-US" w:eastAsia="zh-CN"/>
        </w:rPr>
        <w:t>31</w:t>
      </w:r>
      <w:r>
        <w:rPr>
          <w:rFonts w:hint="eastAsia" w:ascii="仿宋" w:hAnsi="仿宋" w:eastAsia="仿宋" w:cs="仿宋"/>
          <w:color w:val="auto"/>
          <w:sz w:val="32"/>
          <w:szCs w:val="32"/>
          <w:lang w:val="en-US" w:eastAsia="zh-CN"/>
        </w:rPr>
        <w:t>日，团县委领导班子分别深入六塔乡、双庙乡等重点乡镇走访调研巡察整改工作，与乡镇主要领导座谈，对团组织阵地作用发挥、规范“青年之家”“晨曦驿站”等相关团属标识牌挂放等问题一一提出意见建议，并限期整改到位。目前六塔乡、双庙乡团委已整改完毕。三是重点打造</w:t>
      </w:r>
      <w:r>
        <w:rPr>
          <w:rFonts w:hint="default" w:ascii="Times New Roman" w:hAnsi="Times New Roman" w:eastAsia="仿宋" w:cs="Times New Roman"/>
          <w:color w:val="auto"/>
          <w:sz w:val="32"/>
          <w:szCs w:val="32"/>
          <w:lang w:val="en-US" w:eastAsia="zh-CN"/>
        </w:rPr>
        <w:t>3</w:t>
      </w:r>
      <w:r>
        <w:rPr>
          <w:rFonts w:hint="eastAsia" w:ascii="仿宋" w:hAnsi="仿宋" w:eastAsia="仿宋" w:cs="仿宋"/>
          <w:color w:val="auto"/>
          <w:sz w:val="32"/>
          <w:szCs w:val="32"/>
          <w:lang w:val="en-US" w:eastAsia="zh-CN"/>
        </w:rPr>
        <w:t>个社区“晨曦驿站”示范点（广安社区、春晖社区、和睦社区），加强“晨曦驿站”日常运行及志愿服务活动开展。</w:t>
      </w:r>
    </w:p>
    <w:p>
      <w:pPr>
        <w:pStyle w:val="12"/>
        <w:keepNext w:val="0"/>
        <w:keepLines w:val="0"/>
        <w:pageBreakBefore w:val="0"/>
        <w:kinsoku/>
        <w:wordWrap/>
        <w:overflowPunct/>
        <w:topLinePunct w:val="0"/>
        <w:autoSpaceDE/>
        <w:autoSpaceDN/>
        <w:bidi w:val="0"/>
        <w:adjustRightInd/>
        <w:snapToGrid/>
        <w:spacing w:line="560" w:lineRule="exact"/>
        <w:ind w:left="0"/>
        <w:textAlignment w:val="auto"/>
        <w:rPr>
          <w:rFonts w:hint="default"/>
          <w:lang w:val="en-US" w:eastAsia="zh-CN"/>
        </w:rPr>
      </w:pPr>
      <w:r>
        <w:rPr>
          <w:rFonts w:hint="eastAsia" w:ascii="仿宋" w:hAnsi="仿宋" w:eastAsia="仿宋" w:cs="仿宋"/>
          <w:b/>
          <w:bCs/>
          <w:color w:val="auto"/>
          <w:kern w:val="2"/>
          <w:sz w:val="32"/>
          <w:szCs w:val="32"/>
          <w:lang w:val="en-US" w:eastAsia="zh-CN" w:bidi="ar-SA"/>
        </w:rPr>
        <w:t>完成情况：</w:t>
      </w:r>
      <w:r>
        <w:rPr>
          <w:rFonts w:hint="eastAsia" w:ascii="仿宋" w:hAnsi="仿宋" w:eastAsia="仿宋" w:cs="仿宋"/>
          <w:color w:val="auto"/>
          <w:sz w:val="32"/>
          <w:szCs w:val="32"/>
          <w:lang w:val="en-US" w:eastAsia="zh-CN"/>
        </w:rPr>
        <w:t>已完成</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Times New Roman" w:hAnsi="Times New Roman" w:eastAsia="仿宋" w:cs="Times New Roman"/>
          <w:b/>
          <w:bCs/>
          <w:color w:val="auto"/>
          <w:kern w:val="2"/>
          <w:sz w:val="32"/>
          <w:szCs w:val="32"/>
          <w:lang w:val="en-US" w:eastAsia="zh-CN" w:bidi="ar-SA"/>
        </w:rPr>
        <w:t>8</w:t>
      </w:r>
      <w:r>
        <w:rPr>
          <w:rFonts w:hint="eastAsia" w:ascii="仿宋" w:hAnsi="仿宋" w:eastAsia="仿宋" w:cs="仿宋"/>
          <w:b/>
          <w:bCs/>
          <w:color w:val="auto"/>
          <w:sz w:val="32"/>
          <w:szCs w:val="32"/>
          <w:lang w:val="en-US" w:eastAsia="zh-CN"/>
        </w:rPr>
        <w:t>.整改问题：</w:t>
      </w:r>
      <w:r>
        <w:rPr>
          <w:rFonts w:hint="eastAsia" w:ascii="仿宋" w:hAnsi="仿宋" w:eastAsia="仿宋" w:cs="仿宋"/>
          <w:color w:val="auto"/>
          <w:sz w:val="32"/>
          <w:szCs w:val="32"/>
          <w:lang w:val="en-US" w:eastAsia="zh-CN"/>
        </w:rPr>
        <w:t>团费收缴不规范且有不收团费现象。团县委未认真贯彻执行团中央团费收缴规定，对县直单位收缴未严格要求，团费收缴主要来源于学校，对基层团组织团费收缴工作管理混乱。如，团县委对乡镇团委按</w:t>
      </w:r>
      <w:r>
        <w:rPr>
          <w:rFonts w:hint="eastAsia" w:ascii="Times New Roman" w:hAnsi="Times New Roman" w:eastAsia="仿宋" w:cs="Times New Roman"/>
          <w:color w:val="auto"/>
          <w:sz w:val="32"/>
          <w:szCs w:val="32"/>
          <w:lang w:val="en-US" w:eastAsia="zh-CN"/>
        </w:rPr>
        <w:t>500</w:t>
      </w:r>
      <w:r>
        <w:rPr>
          <w:rFonts w:hint="eastAsia" w:ascii="仿宋" w:hAnsi="仿宋" w:eastAsia="仿宋" w:cs="仿宋"/>
          <w:color w:val="auto"/>
          <w:sz w:val="32"/>
          <w:szCs w:val="32"/>
          <w:lang w:val="en-US" w:eastAsia="zh-CN"/>
        </w:rPr>
        <w:t>元/年标准收取的团费，</w:t>
      </w:r>
      <w:r>
        <w:rPr>
          <w:rFonts w:hint="eastAsia" w:ascii="Times New Roman" w:hAnsi="Times New Roman" w:eastAsia="仿宋" w:cs="Times New Roman"/>
          <w:color w:val="auto"/>
          <w:sz w:val="32"/>
          <w:szCs w:val="32"/>
          <w:lang w:val="en-US" w:eastAsia="zh-CN"/>
        </w:rPr>
        <w:t>2021</w:t>
      </w:r>
      <w:r>
        <w:rPr>
          <w:rFonts w:hint="eastAsia" w:ascii="仿宋" w:hAnsi="仿宋" w:eastAsia="仿宋" w:cs="仿宋"/>
          <w:color w:val="auto"/>
          <w:sz w:val="32"/>
          <w:szCs w:val="32"/>
          <w:lang w:val="en-US" w:eastAsia="zh-CN"/>
        </w:rPr>
        <w:t>年韩村镇、大屯乡、纸房乡、巩营乡未收取，仙庄镇交</w:t>
      </w:r>
      <w:r>
        <w:rPr>
          <w:rFonts w:hint="eastAsia" w:ascii="Times New Roman" w:hAnsi="Times New Roman" w:eastAsia="仿宋" w:cs="Times New Roman"/>
          <w:color w:val="auto"/>
          <w:sz w:val="32"/>
          <w:szCs w:val="32"/>
          <w:lang w:val="en-US" w:eastAsia="zh-CN"/>
        </w:rPr>
        <w:t>300</w:t>
      </w:r>
      <w:r>
        <w:rPr>
          <w:rFonts w:hint="eastAsia" w:ascii="仿宋" w:hAnsi="仿宋" w:eastAsia="仿宋" w:cs="仿宋"/>
          <w:color w:val="auto"/>
          <w:sz w:val="32"/>
          <w:szCs w:val="32"/>
          <w:lang w:val="en-US" w:eastAsia="zh-CN"/>
        </w:rPr>
        <w:t>元欠</w:t>
      </w:r>
      <w:r>
        <w:rPr>
          <w:rFonts w:hint="eastAsia" w:ascii="Times New Roman" w:hAnsi="Times New Roman" w:eastAsia="仿宋" w:cs="Times New Roman"/>
          <w:color w:val="auto"/>
          <w:sz w:val="32"/>
          <w:szCs w:val="32"/>
          <w:lang w:val="en-US" w:eastAsia="zh-CN"/>
        </w:rPr>
        <w:t>200</w:t>
      </w:r>
      <w:r>
        <w:rPr>
          <w:rFonts w:hint="eastAsia" w:ascii="仿宋" w:hAnsi="仿宋" w:eastAsia="仿宋" w:cs="仿宋"/>
          <w:color w:val="auto"/>
          <w:sz w:val="32"/>
          <w:szCs w:val="32"/>
          <w:lang w:val="en-US" w:eastAsia="zh-CN"/>
        </w:rPr>
        <w:t>元，瓦屋头镇一次性缴纳</w:t>
      </w:r>
      <w:r>
        <w:rPr>
          <w:rFonts w:hint="eastAsia" w:ascii="Times New Roman" w:hAnsi="Times New Roman" w:eastAsia="仿宋" w:cs="Times New Roman"/>
          <w:color w:val="auto"/>
          <w:sz w:val="32"/>
          <w:szCs w:val="32"/>
          <w:lang w:val="en-US" w:eastAsia="zh-CN"/>
        </w:rPr>
        <w:t>2020</w:t>
      </w:r>
      <w:r>
        <w:rPr>
          <w:rFonts w:hint="eastAsia" w:ascii="仿宋" w:hAnsi="仿宋" w:eastAsia="仿宋" w:cs="仿宋"/>
          <w:color w:val="auto"/>
          <w:sz w:val="32"/>
          <w:szCs w:val="32"/>
          <w:lang w:val="en-US" w:eastAsia="zh-CN"/>
        </w:rPr>
        <w:t>、</w:t>
      </w:r>
      <w:r>
        <w:rPr>
          <w:rFonts w:hint="eastAsia" w:ascii="Times New Roman" w:hAnsi="Times New Roman" w:eastAsia="仿宋" w:cs="Times New Roman"/>
          <w:color w:val="auto"/>
          <w:sz w:val="32"/>
          <w:szCs w:val="32"/>
          <w:lang w:val="en-US" w:eastAsia="zh-CN"/>
        </w:rPr>
        <w:t>2021</w:t>
      </w:r>
      <w:r>
        <w:rPr>
          <w:rFonts w:hint="eastAsia" w:ascii="仿宋" w:hAnsi="仿宋" w:eastAsia="仿宋" w:cs="仿宋"/>
          <w:color w:val="auto"/>
          <w:sz w:val="32"/>
          <w:szCs w:val="32"/>
          <w:lang w:val="en-US" w:eastAsia="zh-CN"/>
        </w:rPr>
        <w:t>两年的；</w:t>
      </w:r>
      <w:r>
        <w:rPr>
          <w:rFonts w:hint="eastAsia" w:ascii="Times New Roman" w:hAnsi="Times New Roman" w:eastAsia="仿宋" w:cs="Times New Roman"/>
          <w:color w:val="auto"/>
          <w:sz w:val="32"/>
          <w:szCs w:val="32"/>
          <w:lang w:val="en-US" w:eastAsia="zh-CN"/>
        </w:rPr>
        <w:t>2022</w:t>
      </w:r>
      <w:r>
        <w:rPr>
          <w:rFonts w:hint="eastAsia" w:ascii="仿宋" w:hAnsi="仿宋" w:eastAsia="仿宋" w:cs="仿宋"/>
          <w:color w:val="auto"/>
          <w:sz w:val="32"/>
          <w:szCs w:val="32"/>
          <w:lang w:val="en-US" w:eastAsia="zh-CN"/>
        </w:rPr>
        <w:t>年全部乡镇未收取。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kern w:val="21"/>
          <w:sz w:val="32"/>
          <w:lang w:val="en-US" w:eastAsia="zh-CN"/>
        </w:rPr>
      </w:pPr>
      <w:r>
        <w:rPr>
          <w:rFonts w:hint="eastAsia" w:ascii="仿宋" w:hAnsi="仿宋" w:eastAsia="仿宋" w:cs="仿宋"/>
          <w:b/>
          <w:bCs/>
          <w:color w:val="auto"/>
          <w:sz w:val="32"/>
          <w:szCs w:val="32"/>
          <w:lang w:val="en-US" w:eastAsia="zh-CN"/>
        </w:rPr>
        <w:t>整改成效：</w:t>
      </w:r>
      <w:r>
        <w:rPr>
          <w:rFonts w:hint="eastAsia" w:ascii="仿宋" w:hAnsi="仿宋" w:eastAsia="仿宋" w:cs="仿宋"/>
          <w:kern w:val="21"/>
          <w:sz w:val="32"/>
          <w:lang w:val="en-US" w:eastAsia="zh-CN"/>
        </w:rPr>
        <w:t>认真贯彻执行团中央团费收缴、使用和管理规定。团县委已设立专门团费收缴帐户，通过单位账户进行统一管理。督促乡镇团委和县直单位团组织按时足额缴纳团费，并限期要求上年度未按时足额缴纳的乡镇团委进行补缴。目前，所有乡镇均已补缴完成。</w:t>
      </w:r>
    </w:p>
    <w:p>
      <w:pPr>
        <w:pStyle w:val="12"/>
        <w:keepNext w:val="0"/>
        <w:keepLines w:val="0"/>
        <w:pageBreakBefore w:val="0"/>
        <w:kinsoku/>
        <w:wordWrap/>
        <w:overflowPunct/>
        <w:topLinePunct w:val="0"/>
        <w:autoSpaceDE/>
        <w:autoSpaceDN/>
        <w:bidi w:val="0"/>
        <w:adjustRightInd/>
        <w:snapToGrid/>
        <w:spacing w:line="560" w:lineRule="exact"/>
        <w:ind w:left="0"/>
        <w:textAlignment w:val="auto"/>
        <w:rPr>
          <w:rFonts w:hint="default"/>
          <w:lang w:val="en-US" w:eastAsia="zh-CN"/>
        </w:rPr>
      </w:pPr>
      <w:r>
        <w:rPr>
          <w:rFonts w:hint="eastAsia" w:ascii="仿宋" w:hAnsi="仿宋" w:eastAsia="仿宋" w:cs="仿宋"/>
          <w:b/>
          <w:bCs/>
          <w:color w:val="auto"/>
          <w:kern w:val="2"/>
          <w:sz w:val="32"/>
          <w:szCs w:val="32"/>
          <w:lang w:val="en-US" w:eastAsia="zh-CN" w:bidi="ar-SA"/>
        </w:rPr>
        <w:t>完成情况：</w:t>
      </w:r>
      <w:r>
        <w:rPr>
          <w:rFonts w:hint="eastAsia" w:ascii="仿宋" w:hAnsi="仿宋" w:eastAsia="仿宋" w:cs="仿宋"/>
          <w:color w:val="auto"/>
          <w:sz w:val="32"/>
          <w:szCs w:val="32"/>
          <w:lang w:val="en-US" w:eastAsia="zh-CN"/>
        </w:rPr>
        <w:t>已完成</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Times New Roman" w:hAnsi="Times New Roman" w:eastAsia="仿宋" w:cs="Times New Roman"/>
          <w:b/>
          <w:bCs/>
          <w:color w:val="auto"/>
          <w:kern w:val="2"/>
          <w:sz w:val="32"/>
          <w:szCs w:val="32"/>
          <w:lang w:val="en-US" w:eastAsia="zh-CN" w:bidi="ar-SA"/>
        </w:rPr>
        <w:t>9</w:t>
      </w:r>
      <w:r>
        <w:rPr>
          <w:rFonts w:hint="eastAsia" w:ascii="仿宋" w:hAnsi="仿宋" w:eastAsia="仿宋" w:cs="仿宋"/>
          <w:b/>
          <w:bCs/>
          <w:color w:val="auto"/>
          <w:sz w:val="32"/>
          <w:szCs w:val="32"/>
          <w:lang w:val="en-US" w:eastAsia="zh-CN"/>
        </w:rPr>
        <w:t>.整改问题：</w:t>
      </w:r>
      <w:r>
        <w:rPr>
          <w:rFonts w:hint="eastAsia" w:ascii="仿宋" w:hAnsi="仿宋" w:eastAsia="仿宋" w:cs="仿宋"/>
          <w:color w:val="auto"/>
          <w:sz w:val="32"/>
          <w:szCs w:val="32"/>
          <w:lang w:val="en-US" w:eastAsia="zh-CN"/>
        </w:rPr>
        <w:t>对基层团组织书记述职评议考核流于形式。如，团县委每年都要对各学校团组织和乡镇团委进行考核评议，对学校的考核结果只有</w:t>
      </w:r>
      <w:r>
        <w:rPr>
          <w:rFonts w:hint="eastAsia" w:ascii="Times New Roman" w:hAnsi="Times New Roman" w:eastAsia="仿宋" w:cs="Times New Roman"/>
          <w:color w:val="auto"/>
          <w:sz w:val="32"/>
          <w:szCs w:val="32"/>
          <w:lang w:val="en-US" w:eastAsia="zh-CN"/>
        </w:rPr>
        <w:t>2022</w:t>
      </w:r>
      <w:r>
        <w:rPr>
          <w:rFonts w:hint="eastAsia" w:ascii="仿宋" w:hAnsi="仿宋" w:eastAsia="仿宋" w:cs="仿宋"/>
          <w:color w:val="auto"/>
          <w:sz w:val="32"/>
          <w:szCs w:val="32"/>
          <w:lang w:val="en-US" w:eastAsia="zh-CN"/>
        </w:rPr>
        <w:t>年，对乡镇考核结果仅有</w:t>
      </w:r>
      <w:r>
        <w:rPr>
          <w:rFonts w:hint="eastAsia" w:ascii="Times New Roman" w:hAnsi="Times New Roman" w:eastAsia="仿宋" w:cs="Times New Roman"/>
          <w:color w:val="auto"/>
          <w:sz w:val="32"/>
          <w:szCs w:val="32"/>
          <w:lang w:val="en-US" w:eastAsia="zh-CN"/>
        </w:rPr>
        <w:t>2021</w:t>
      </w:r>
      <w:r>
        <w:rPr>
          <w:rFonts w:hint="eastAsia" w:ascii="仿宋" w:hAnsi="仿宋" w:eastAsia="仿宋" w:cs="仿宋"/>
          <w:color w:val="auto"/>
          <w:sz w:val="32"/>
          <w:szCs w:val="32"/>
          <w:lang w:val="en-US" w:eastAsia="zh-CN"/>
        </w:rPr>
        <w:t>年、</w:t>
      </w:r>
      <w:r>
        <w:rPr>
          <w:rFonts w:hint="eastAsia" w:ascii="Times New Roman" w:hAnsi="Times New Roman" w:eastAsia="仿宋" w:cs="Times New Roman"/>
          <w:color w:val="auto"/>
          <w:sz w:val="32"/>
          <w:szCs w:val="32"/>
          <w:lang w:val="en-US" w:eastAsia="zh-CN"/>
        </w:rPr>
        <w:t>2022</w:t>
      </w:r>
      <w:r>
        <w:rPr>
          <w:rFonts w:hint="eastAsia" w:ascii="仿宋" w:hAnsi="仿宋" w:eastAsia="仿宋" w:cs="仿宋"/>
          <w:color w:val="auto"/>
          <w:sz w:val="32"/>
          <w:szCs w:val="32"/>
          <w:lang w:val="en-US" w:eastAsia="zh-CN"/>
        </w:rPr>
        <w:t>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kern w:val="21"/>
          <w:sz w:val="32"/>
          <w:lang w:val="en-US" w:eastAsia="zh-CN"/>
        </w:rPr>
      </w:pPr>
      <w:r>
        <w:rPr>
          <w:rFonts w:hint="eastAsia" w:ascii="仿宋" w:hAnsi="仿宋" w:eastAsia="仿宋" w:cs="仿宋"/>
          <w:b/>
          <w:bCs/>
          <w:color w:val="auto"/>
          <w:sz w:val="32"/>
          <w:szCs w:val="32"/>
          <w:lang w:val="en-US" w:eastAsia="zh-CN"/>
        </w:rPr>
        <w:t>整改成效：</w:t>
      </w:r>
      <w:r>
        <w:rPr>
          <w:rFonts w:hint="eastAsia" w:ascii="仿宋" w:hAnsi="仿宋" w:eastAsia="仿宋" w:cs="仿宋"/>
          <w:b w:val="0"/>
          <w:bCs w:val="0"/>
          <w:kern w:val="21"/>
          <w:sz w:val="32"/>
          <w:lang w:val="en-US" w:eastAsia="zh-CN"/>
        </w:rPr>
        <w:t>制定出台《清丰县加强团组织干部队伍建设管理办法（试行）》，</w:t>
      </w:r>
      <w:r>
        <w:rPr>
          <w:rFonts w:hint="eastAsia" w:ascii="仿宋" w:hAnsi="仿宋" w:eastAsia="仿宋" w:cs="仿宋"/>
          <w:kern w:val="21"/>
          <w:sz w:val="32"/>
          <w:lang w:val="en-US" w:eastAsia="zh-CN"/>
        </w:rPr>
        <w:t>优化团干部考核方式，按照“日常评价、半年评估、年度考核”的团干部考核评议体系进行考核。加强考核结果的运用，年底将根据考核结果给予评先评优、谈话提醒、批评教育、限期整改，激发基层团干部工作活力。</w:t>
      </w:r>
    </w:p>
    <w:p>
      <w:pPr>
        <w:pStyle w:val="12"/>
        <w:keepNext w:val="0"/>
        <w:keepLines w:val="0"/>
        <w:pageBreakBefore w:val="0"/>
        <w:kinsoku/>
        <w:wordWrap/>
        <w:overflowPunct/>
        <w:topLinePunct w:val="0"/>
        <w:autoSpaceDE/>
        <w:autoSpaceDN/>
        <w:bidi w:val="0"/>
        <w:adjustRightInd/>
        <w:snapToGrid/>
        <w:spacing w:line="560" w:lineRule="exact"/>
        <w:ind w:left="0"/>
        <w:textAlignment w:val="auto"/>
        <w:rPr>
          <w:rFonts w:hint="default"/>
          <w:lang w:val="en-US" w:eastAsia="zh-CN"/>
        </w:rPr>
      </w:pPr>
      <w:r>
        <w:rPr>
          <w:rFonts w:hint="eastAsia" w:ascii="仿宋" w:hAnsi="仿宋" w:eastAsia="仿宋" w:cs="仿宋"/>
          <w:b/>
          <w:bCs/>
          <w:color w:val="auto"/>
          <w:kern w:val="2"/>
          <w:sz w:val="32"/>
          <w:szCs w:val="32"/>
          <w:lang w:val="en-US" w:eastAsia="zh-CN" w:bidi="ar-SA"/>
        </w:rPr>
        <w:t>完成情况：</w:t>
      </w:r>
      <w:r>
        <w:rPr>
          <w:rFonts w:hint="eastAsia" w:ascii="仿宋" w:hAnsi="仿宋" w:eastAsia="仿宋" w:cs="仿宋"/>
          <w:color w:val="auto"/>
          <w:sz w:val="32"/>
          <w:szCs w:val="32"/>
          <w:lang w:val="en-US" w:eastAsia="zh-CN"/>
        </w:rPr>
        <w:t>未到时间节点并正在推进</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Times New Roman" w:hAnsi="Times New Roman" w:eastAsia="仿宋" w:cs="Times New Roman"/>
          <w:b/>
          <w:bCs/>
          <w:color w:val="auto"/>
          <w:kern w:val="2"/>
          <w:sz w:val="32"/>
          <w:szCs w:val="32"/>
          <w:lang w:val="en-US" w:eastAsia="zh-CN" w:bidi="ar-SA"/>
        </w:rPr>
        <w:t>10</w:t>
      </w:r>
      <w:r>
        <w:rPr>
          <w:rFonts w:hint="eastAsia" w:ascii="仿宋" w:hAnsi="仿宋" w:eastAsia="仿宋" w:cs="仿宋"/>
          <w:b/>
          <w:bCs/>
          <w:color w:val="auto"/>
          <w:sz w:val="32"/>
          <w:szCs w:val="32"/>
          <w:lang w:val="en-US" w:eastAsia="zh-CN"/>
        </w:rPr>
        <w:t>.整改问题：</w:t>
      </w:r>
      <w:r>
        <w:rPr>
          <w:rFonts w:hint="eastAsia" w:ascii="仿宋" w:hAnsi="仿宋" w:eastAsia="仿宋" w:cs="仿宋"/>
          <w:color w:val="auto"/>
          <w:sz w:val="32"/>
          <w:szCs w:val="32"/>
          <w:lang w:val="en-US" w:eastAsia="zh-CN"/>
        </w:rPr>
        <w:t>青年建功品牌效应发挥不够显著。在开展外宣、提高清丰共青团工作在全省、全市影响力方面，做得还不够好，品牌效应没有进一步发挥出来。如，截止目前在团县委注册的县级团委直属青年社会组织只有清丰县暖爱助学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整改成效：</w:t>
      </w:r>
      <w:r>
        <w:rPr>
          <w:rFonts w:hint="eastAsia" w:ascii="仿宋" w:hAnsi="仿宋" w:eastAsia="仿宋" w:cs="仿宋"/>
          <w:b w:val="0"/>
          <w:bCs w:val="0"/>
          <w:color w:val="auto"/>
          <w:sz w:val="32"/>
          <w:szCs w:val="32"/>
          <w:lang w:val="en-US" w:eastAsia="zh-CN"/>
        </w:rPr>
        <w:t>一是</w:t>
      </w:r>
      <w:r>
        <w:rPr>
          <w:rFonts w:hint="eastAsia" w:ascii="仿宋" w:hAnsi="仿宋" w:eastAsia="仿宋" w:cs="仿宋"/>
          <w:color w:val="auto"/>
          <w:sz w:val="32"/>
          <w:szCs w:val="32"/>
          <w:lang w:val="en-US" w:eastAsia="zh-CN"/>
        </w:rPr>
        <w:t>加强对县级团委直属青年社会组织清丰县暖爱助学中心的指导管理，提高共青团品牌工作影响力。指导暖爱助学中心、衣往情深公益服务中心组成助力高考志愿者服务队，在高考期间开展“为爱护航  助力高考”志愿服务活动。指导盛丰社区联合暖爱志愿服务队开展“庆八一”军民一家亲文艺汇演活动。</w:t>
      </w:r>
      <w:r>
        <w:rPr>
          <w:rFonts w:hint="default" w:ascii="Times New Roman" w:hAnsi="Times New Roman" w:eastAsia="仿宋" w:cs="Times New Roman"/>
          <w:color w:val="auto"/>
          <w:sz w:val="32"/>
          <w:szCs w:val="32"/>
          <w:lang w:val="en-US" w:eastAsia="zh-CN"/>
        </w:rPr>
        <w:t>6</w:t>
      </w:r>
      <w:r>
        <w:rPr>
          <w:rFonts w:hint="eastAsia" w:ascii="仿宋" w:hAnsi="仿宋" w:eastAsia="仿宋" w:cs="仿宋"/>
          <w:color w:val="auto"/>
          <w:sz w:val="32"/>
          <w:szCs w:val="32"/>
          <w:lang w:val="en-US" w:eastAsia="zh-CN"/>
        </w:rPr>
        <w:t>月</w:t>
      </w:r>
      <w:r>
        <w:rPr>
          <w:rFonts w:hint="default" w:ascii="Times New Roman" w:hAnsi="Times New Roman" w:eastAsia="仿宋" w:cs="Times New Roman"/>
          <w:color w:val="auto"/>
          <w:sz w:val="32"/>
          <w:szCs w:val="32"/>
          <w:lang w:val="en-US" w:eastAsia="zh-CN"/>
        </w:rPr>
        <w:t>30</w:t>
      </w:r>
      <w:r>
        <w:rPr>
          <w:rFonts w:hint="eastAsia" w:ascii="仿宋" w:hAnsi="仿宋" w:eastAsia="仿宋" w:cs="仿宋"/>
          <w:color w:val="auto"/>
          <w:sz w:val="32"/>
          <w:szCs w:val="32"/>
          <w:lang w:val="en-US" w:eastAsia="zh-CN"/>
        </w:rPr>
        <w:t>日，共青团清丰县委联合暖爱助学中心，成立清丰县爱心企业帮帮团，联动爱心企业、爱心商家，充分发动社会力量为弱势群体提供爱心帮扶，帮助更多的青少年成长成才。二是清丰县成立乡村振兴青年联盟的工作做法被人民日报客户端、中国新闻网、河南日报客户端、河南青年网等多家媒体平台进行报道。三是</w:t>
      </w:r>
      <w:r>
        <w:rPr>
          <w:rFonts w:hint="default" w:ascii="Times New Roman" w:hAnsi="Times New Roman" w:eastAsia="仿宋" w:cs="Times New Roman"/>
          <w:color w:val="auto"/>
          <w:sz w:val="32"/>
          <w:szCs w:val="32"/>
          <w:lang w:val="en-US" w:eastAsia="zh-CN"/>
        </w:rPr>
        <w:t>9</w:t>
      </w:r>
      <w:r>
        <w:rPr>
          <w:rFonts w:hint="eastAsia" w:ascii="仿宋" w:hAnsi="仿宋" w:eastAsia="仿宋" w:cs="仿宋"/>
          <w:color w:val="auto"/>
          <w:sz w:val="32"/>
          <w:szCs w:val="32"/>
          <w:lang w:val="en-US" w:eastAsia="zh-CN"/>
        </w:rPr>
        <w:t>月</w:t>
      </w:r>
      <w:r>
        <w:rPr>
          <w:rFonts w:hint="default" w:ascii="Times New Roman" w:hAnsi="Times New Roman" w:eastAsia="仿宋" w:cs="Times New Roman"/>
          <w:color w:val="auto"/>
          <w:sz w:val="32"/>
          <w:szCs w:val="32"/>
          <w:lang w:val="en-US" w:eastAsia="zh-CN"/>
        </w:rPr>
        <w:t>26</w:t>
      </w:r>
      <w:r>
        <w:rPr>
          <w:rFonts w:hint="eastAsia" w:ascii="仿宋" w:hAnsi="仿宋" w:eastAsia="仿宋" w:cs="仿宋"/>
          <w:color w:val="auto"/>
          <w:sz w:val="32"/>
          <w:szCs w:val="32"/>
          <w:lang w:val="en-US" w:eastAsia="zh-CN"/>
        </w:rPr>
        <w:t>日，团省委中学共青团和少先队工作部部长王慧、经济和科技青年工作部王准、权益和社会工作部赵君到清丰县大地密码商贸有限公司、河南华董电子科技有限公司进行调研，与乡村振兴青年联盟的返乡创业青年深入交流，详细了解青年创新创业情况，并就企业和共青团工作的有机结合、团组织改革等工作进行指导。四是推荐扶持清丰县乡村振兴青年联盟副主席、清丰县大地密码商贸有限公司总经理王继坤荣获“河南省乡村振兴青年先锋”、“濮阳青年五四奖章”“濮阳市青年志愿服务工作贡献奖”称号，激励青年企业家在乡村振兴伟大进程中积极发挥排头兵和先锋模范作用。</w:t>
      </w:r>
    </w:p>
    <w:p>
      <w:pPr>
        <w:pStyle w:val="12"/>
        <w:keepNext w:val="0"/>
        <w:keepLines w:val="0"/>
        <w:pageBreakBefore w:val="0"/>
        <w:kinsoku/>
        <w:wordWrap/>
        <w:overflowPunct/>
        <w:topLinePunct w:val="0"/>
        <w:autoSpaceDE/>
        <w:autoSpaceDN/>
        <w:bidi w:val="0"/>
        <w:adjustRightInd/>
        <w:snapToGrid/>
        <w:spacing w:line="560" w:lineRule="exact"/>
        <w:ind w:left="0"/>
        <w:textAlignment w:val="auto"/>
        <w:rPr>
          <w:rFonts w:hint="default"/>
          <w:lang w:val="en-US" w:eastAsia="zh-CN"/>
        </w:rPr>
      </w:pPr>
      <w:r>
        <w:rPr>
          <w:rFonts w:hint="eastAsia" w:ascii="仿宋" w:hAnsi="仿宋" w:eastAsia="仿宋" w:cs="仿宋"/>
          <w:b/>
          <w:bCs/>
          <w:color w:val="auto"/>
          <w:kern w:val="2"/>
          <w:sz w:val="32"/>
          <w:szCs w:val="32"/>
          <w:lang w:val="en-US" w:eastAsia="zh-CN" w:bidi="ar-SA"/>
        </w:rPr>
        <w:t>完成情况：</w:t>
      </w:r>
      <w:r>
        <w:rPr>
          <w:rFonts w:hint="eastAsia" w:ascii="仿宋" w:hAnsi="仿宋" w:eastAsia="仿宋" w:cs="仿宋"/>
          <w:color w:val="auto"/>
          <w:sz w:val="32"/>
          <w:szCs w:val="32"/>
          <w:lang w:val="en-US" w:eastAsia="zh-CN"/>
        </w:rPr>
        <w:t>已完成</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Times New Roman" w:hAnsi="Times New Roman" w:eastAsia="仿宋" w:cs="Times New Roman"/>
          <w:b/>
          <w:bCs/>
          <w:color w:val="auto"/>
          <w:kern w:val="2"/>
          <w:sz w:val="32"/>
          <w:szCs w:val="32"/>
          <w:lang w:val="en-US" w:eastAsia="zh-CN" w:bidi="ar-SA"/>
        </w:rPr>
        <w:t>11</w:t>
      </w:r>
      <w:r>
        <w:rPr>
          <w:rFonts w:hint="eastAsia" w:ascii="仿宋" w:hAnsi="仿宋" w:eastAsia="仿宋" w:cs="仿宋"/>
          <w:b/>
          <w:bCs/>
          <w:color w:val="auto"/>
          <w:sz w:val="32"/>
          <w:szCs w:val="32"/>
          <w:lang w:val="en-US" w:eastAsia="zh-CN"/>
        </w:rPr>
        <w:t>.整改问题：</w:t>
      </w:r>
      <w:r>
        <w:rPr>
          <w:rFonts w:hint="eastAsia" w:ascii="仿宋" w:hAnsi="仿宋" w:eastAsia="仿宋" w:cs="仿宋"/>
          <w:color w:val="auto"/>
          <w:sz w:val="32"/>
          <w:szCs w:val="32"/>
          <w:lang w:val="en-US" w:eastAsia="zh-CN"/>
        </w:rPr>
        <w:t>与青少年思想交流少。在深入基层、深入青少年调研时，更多的是关注青少年的工作、生活状态，重点放在了解决青少年的现实问题和实际需求上，在思想交流方面做得比较少，“心贴心”交流较少，对广大青少年的思想状况掌握得还不够全面、不够深入，在有针对性地开展思想引领、理论宣讲方面还有所欠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整改成效：</w:t>
      </w:r>
      <w:r>
        <w:rPr>
          <w:rFonts w:hint="eastAsia" w:ascii="仿宋" w:hAnsi="仿宋" w:eastAsia="仿宋" w:cs="仿宋"/>
          <w:color w:val="auto"/>
          <w:sz w:val="32"/>
          <w:szCs w:val="32"/>
          <w:lang w:val="en-US" w:eastAsia="zh-CN"/>
        </w:rPr>
        <w:t>一是坚持不懈用习近平新时代中国特色社会主义思想武装青少年。</w:t>
      </w:r>
      <w:r>
        <w:rPr>
          <w:rFonts w:hint="default" w:ascii="Times New Roman" w:hAnsi="Times New Roman" w:eastAsia="仿宋" w:cs="Times New Roman"/>
          <w:color w:val="auto"/>
          <w:sz w:val="32"/>
          <w:szCs w:val="32"/>
          <w:lang w:val="en-US" w:eastAsia="zh-CN"/>
        </w:rPr>
        <w:t>2023</w:t>
      </w:r>
      <w:r>
        <w:rPr>
          <w:rFonts w:hint="eastAsia" w:ascii="仿宋" w:hAnsi="仿宋" w:eastAsia="仿宋" w:cs="仿宋"/>
          <w:color w:val="auto"/>
          <w:sz w:val="32"/>
          <w:szCs w:val="32"/>
          <w:lang w:val="en-US" w:eastAsia="zh-CN"/>
        </w:rPr>
        <w:t>年，在持续实施青年大学习、红领巾爱学习、团队课引导等项目基础上，分领域、分层级、分群体组织开展青年讲师团、大学生宣讲团宣讲</w:t>
      </w:r>
      <w:r>
        <w:rPr>
          <w:rFonts w:hint="default" w:ascii="Times New Roman" w:hAnsi="Times New Roman" w:eastAsia="仿宋" w:cs="Times New Roman"/>
          <w:color w:val="auto"/>
          <w:sz w:val="32"/>
          <w:szCs w:val="32"/>
          <w:lang w:val="en-US" w:eastAsia="zh-CN"/>
        </w:rPr>
        <w:t>20</w:t>
      </w:r>
      <w:r>
        <w:rPr>
          <w:rFonts w:hint="eastAsia" w:ascii="仿宋" w:hAnsi="仿宋" w:eastAsia="仿宋" w:cs="仿宋"/>
          <w:color w:val="auto"/>
          <w:sz w:val="32"/>
          <w:szCs w:val="32"/>
          <w:lang w:val="en-US" w:eastAsia="zh-CN"/>
        </w:rPr>
        <w:t>场、红领巾宣讲团宣讲</w:t>
      </w:r>
      <w:r>
        <w:rPr>
          <w:rFonts w:hint="eastAsia" w:ascii="Times New Roman" w:hAnsi="Times New Roman" w:eastAsia="仿宋" w:cs="Times New Roman"/>
          <w:color w:val="auto"/>
          <w:sz w:val="32"/>
          <w:szCs w:val="32"/>
          <w:lang w:val="en-US" w:eastAsia="zh-CN"/>
        </w:rPr>
        <w:t>18</w:t>
      </w:r>
      <w:r>
        <w:rPr>
          <w:rFonts w:hint="eastAsia" w:ascii="仿宋" w:hAnsi="仿宋" w:eastAsia="仿宋" w:cs="仿宋"/>
          <w:color w:val="auto"/>
          <w:sz w:val="32"/>
          <w:szCs w:val="32"/>
          <w:lang w:val="en-US" w:eastAsia="zh-CN"/>
        </w:rPr>
        <w:t>场，开展思想政治教育、爱国主义教育、学习党的二十大和团的十九大精神宣讲交流活动，进一步提升思想政治引领实效。二是精心打造</w:t>
      </w:r>
      <w:r>
        <w:rPr>
          <w:rFonts w:hint="default" w:ascii="Times New Roman" w:hAnsi="Times New Roman" w:eastAsia="仿宋" w:cs="Times New Roman"/>
          <w:color w:val="auto"/>
          <w:sz w:val="32"/>
          <w:szCs w:val="32"/>
          <w:lang w:val="en-US" w:eastAsia="zh-CN"/>
        </w:rPr>
        <w:t>2</w:t>
      </w:r>
      <w:r>
        <w:rPr>
          <w:rFonts w:hint="eastAsia" w:ascii="仿宋" w:hAnsi="仿宋" w:eastAsia="仿宋" w:cs="仿宋"/>
          <w:color w:val="auto"/>
          <w:sz w:val="32"/>
          <w:szCs w:val="32"/>
          <w:lang w:val="en-US" w:eastAsia="zh-CN"/>
        </w:rPr>
        <w:t>家“青翼家园”（青少年校外活动中心和城西街道办广安社区），促进青少年身心健康发展。</w:t>
      </w:r>
      <w:r>
        <w:rPr>
          <w:rFonts w:hint="eastAsia" w:ascii="Times New Roman" w:hAnsi="Times New Roman" w:eastAsia="仿宋" w:cs="Times New Roman"/>
          <w:color w:val="auto"/>
          <w:sz w:val="32"/>
          <w:szCs w:val="32"/>
          <w:lang w:val="en-US" w:eastAsia="zh-CN"/>
        </w:rPr>
        <w:t>2023</w:t>
      </w:r>
      <w:r>
        <w:rPr>
          <w:rFonts w:hint="eastAsia" w:ascii="仿宋" w:hAnsi="仿宋" w:eastAsia="仿宋" w:cs="仿宋"/>
          <w:color w:val="auto"/>
          <w:sz w:val="32"/>
          <w:szCs w:val="32"/>
          <w:lang w:val="en-US" w:eastAsia="zh-CN"/>
        </w:rPr>
        <w:t>年扎实开展</w:t>
      </w:r>
      <w:r>
        <w:rPr>
          <w:rFonts w:hint="default" w:ascii="Times New Roman" w:hAnsi="Times New Roman" w:eastAsia="仿宋" w:cs="Times New Roman"/>
          <w:color w:val="auto"/>
          <w:sz w:val="32"/>
          <w:szCs w:val="32"/>
          <w:lang w:val="en-US" w:eastAsia="zh-CN"/>
        </w:rPr>
        <w:t>54</w:t>
      </w:r>
      <w:r>
        <w:rPr>
          <w:rFonts w:hint="eastAsia" w:ascii="仿宋" w:hAnsi="仿宋" w:eastAsia="仿宋" w:cs="仿宋"/>
          <w:color w:val="auto"/>
          <w:sz w:val="32"/>
          <w:szCs w:val="32"/>
          <w:lang w:val="en-US" w:eastAsia="zh-CN"/>
        </w:rPr>
        <w:t>期心理健康服务进村（社区）活动，加强青少年心理健康教育，增强青少年心理健康意识。围绕中高考关键时间节点，组织各初、高中开展中高考减压辅导活动，缓解学生考前心理压力。三是组织开展</w:t>
      </w:r>
      <w:r>
        <w:rPr>
          <w:rFonts w:hint="eastAsia" w:ascii="Times New Roman" w:hAnsi="Times New Roman" w:eastAsia="仿宋" w:cs="Times New Roman"/>
          <w:color w:val="auto"/>
          <w:sz w:val="32"/>
          <w:szCs w:val="32"/>
          <w:lang w:val="en-US" w:eastAsia="zh-CN"/>
        </w:rPr>
        <w:t>2023</w:t>
      </w:r>
      <w:r>
        <w:rPr>
          <w:rFonts w:hint="eastAsia" w:ascii="仿宋" w:hAnsi="仿宋" w:eastAsia="仿宋" w:cs="仿宋"/>
          <w:color w:val="auto"/>
          <w:sz w:val="32"/>
          <w:szCs w:val="32"/>
          <w:lang w:val="en-US" w:eastAsia="zh-CN"/>
        </w:rPr>
        <w:t>年“红领巾奖章”二星章、三星章推荐评选活动，表彰</w:t>
      </w:r>
      <w:r>
        <w:rPr>
          <w:rFonts w:hint="eastAsia" w:ascii="Times New Roman" w:hAnsi="Times New Roman" w:eastAsia="仿宋" w:cs="Times New Roman"/>
          <w:color w:val="auto"/>
          <w:sz w:val="32"/>
          <w:szCs w:val="32"/>
          <w:lang w:val="en-US" w:eastAsia="zh-CN"/>
        </w:rPr>
        <w:t>606</w:t>
      </w:r>
      <w:r>
        <w:rPr>
          <w:rFonts w:hint="eastAsia" w:ascii="仿宋" w:hAnsi="仿宋" w:eastAsia="仿宋" w:cs="仿宋"/>
          <w:color w:val="auto"/>
          <w:sz w:val="32"/>
          <w:szCs w:val="32"/>
          <w:lang w:val="en-US" w:eastAsia="zh-CN"/>
        </w:rPr>
        <w:t>个“清丰县红领巾奖章”二星章个人、</w:t>
      </w:r>
      <w:r>
        <w:rPr>
          <w:rFonts w:hint="eastAsia" w:ascii="Times New Roman" w:hAnsi="Times New Roman" w:eastAsia="仿宋" w:cs="Times New Roman"/>
          <w:color w:val="auto"/>
          <w:sz w:val="32"/>
          <w:szCs w:val="32"/>
          <w:lang w:val="en-US" w:eastAsia="zh-CN"/>
        </w:rPr>
        <w:t>26</w:t>
      </w:r>
      <w:r>
        <w:rPr>
          <w:rFonts w:hint="eastAsia" w:ascii="仿宋" w:hAnsi="仿宋" w:eastAsia="仿宋" w:cs="仿宋"/>
          <w:color w:val="auto"/>
          <w:sz w:val="32"/>
          <w:szCs w:val="32"/>
          <w:lang w:val="en-US" w:eastAsia="zh-CN"/>
        </w:rPr>
        <w:t>个“清丰县红领巾奖章”二星章集体，成功推荐</w:t>
      </w:r>
      <w:r>
        <w:rPr>
          <w:rFonts w:hint="eastAsia" w:ascii="Times New Roman" w:hAnsi="Times New Roman" w:eastAsia="仿宋" w:cs="Times New Roman"/>
          <w:color w:val="auto"/>
          <w:sz w:val="32"/>
          <w:szCs w:val="32"/>
          <w:lang w:val="en-US" w:eastAsia="zh-CN"/>
        </w:rPr>
        <w:t>70</w:t>
      </w:r>
      <w:r>
        <w:rPr>
          <w:rFonts w:hint="eastAsia" w:ascii="仿宋" w:hAnsi="仿宋" w:eastAsia="仿宋" w:cs="仿宋"/>
          <w:color w:val="auto"/>
          <w:sz w:val="32"/>
          <w:szCs w:val="32"/>
          <w:lang w:val="en-US" w:eastAsia="zh-CN"/>
        </w:rPr>
        <w:t>个个人荣获“濮阳市红领巾奖章”三星章、</w:t>
      </w:r>
      <w:r>
        <w:rPr>
          <w:rFonts w:hint="eastAsia" w:ascii="Times New Roman" w:hAnsi="Times New Roman" w:eastAsia="仿宋" w:cs="Times New Roman"/>
          <w:color w:val="auto"/>
          <w:sz w:val="32"/>
          <w:szCs w:val="32"/>
          <w:lang w:val="en-US" w:eastAsia="zh-CN"/>
        </w:rPr>
        <w:t>6</w:t>
      </w:r>
      <w:r>
        <w:rPr>
          <w:rFonts w:hint="eastAsia" w:ascii="仿宋" w:hAnsi="仿宋" w:eastAsia="仿宋" w:cs="仿宋"/>
          <w:color w:val="auto"/>
          <w:sz w:val="32"/>
          <w:szCs w:val="32"/>
          <w:lang w:val="en-US" w:eastAsia="zh-CN"/>
        </w:rPr>
        <w:t>个集体荣获“濮阳市红领巾奖章”三星章，增强了少先队员的光荣感、归属感和使命感。四是开展</w:t>
      </w:r>
      <w:r>
        <w:rPr>
          <w:rFonts w:hint="eastAsia" w:ascii="Times New Roman" w:hAnsi="Times New Roman" w:eastAsia="仿宋" w:cs="Times New Roman"/>
          <w:color w:val="auto"/>
          <w:sz w:val="32"/>
          <w:szCs w:val="32"/>
          <w:lang w:val="en-US" w:eastAsia="zh-CN"/>
        </w:rPr>
        <w:t>2023</w:t>
      </w:r>
      <w:r>
        <w:rPr>
          <w:rFonts w:hint="eastAsia" w:ascii="仿宋" w:hAnsi="仿宋" w:eastAsia="仿宋" w:cs="仿宋"/>
          <w:color w:val="auto"/>
          <w:sz w:val="32"/>
          <w:szCs w:val="32"/>
          <w:lang w:val="en-US" w:eastAsia="zh-CN"/>
        </w:rPr>
        <w:t>年“</w:t>
      </w:r>
      <w:r>
        <w:rPr>
          <w:rFonts w:hint="eastAsia" w:ascii="Times New Roman" w:hAnsi="Times New Roman" w:eastAsia="仿宋" w:cs="Times New Roman"/>
          <w:color w:val="auto"/>
          <w:sz w:val="32"/>
          <w:szCs w:val="32"/>
          <w:lang w:val="en-US" w:eastAsia="zh-CN"/>
        </w:rPr>
        <w:t>12355</w:t>
      </w:r>
      <w:r>
        <w:rPr>
          <w:rFonts w:hint="eastAsia" w:ascii="仿宋" w:hAnsi="仿宋" w:eastAsia="仿宋" w:cs="仿宋"/>
          <w:color w:val="auto"/>
          <w:sz w:val="32"/>
          <w:szCs w:val="32"/>
          <w:lang w:val="en-US" w:eastAsia="zh-CN"/>
        </w:rPr>
        <w:t>青春自护 豫你同行”青少年自护教育活动</w:t>
      </w:r>
      <w:r>
        <w:rPr>
          <w:rFonts w:hint="default" w:ascii="Times New Roman" w:hAnsi="Times New Roman" w:eastAsia="仿宋" w:cs="Times New Roman"/>
          <w:color w:val="auto"/>
          <w:sz w:val="32"/>
          <w:szCs w:val="32"/>
          <w:lang w:val="en-US" w:eastAsia="zh-CN"/>
        </w:rPr>
        <w:t>20</w:t>
      </w:r>
      <w:r>
        <w:rPr>
          <w:rFonts w:hint="eastAsia" w:ascii="仿宋" w:hAnsi="仿宋" w:eastAsia="仿宋" w:cs="仿宋"/>
          <w:color w:val="auto"/>
          <w:sz w:val="32"/>
          <w:szCs w:val="32"/>
          <w:lang w:val="en-US" w:eastAsia="zh-CN"/>
        </w:rPr>
        <w:t>余次，护航青少年健康成长。五是依托我县红色教育资源，组织全县中小学生开展“永远跟党走”红领巾寻访主题活动，加强共青团员、少先队员思想引领和校外少先队实践工作。六是组织清丰县“晨曦”大学生志愿服务队与河南大学、郑州工商学院暑期“三下乡”实践队召开座谈交流会，就如何将党的二十大、团的十九大精神与返家乡实践活动相结合，更好的展现出当代清丰青年的责任与担当进行了深入交流探讨。七是通过组织召开学习座谈会、读书分享会等方式，与广大青年交流成长经历，分享成长感悟，更好地发挥共青团联系青年、服务青年作用。八是在全国第十个烈士纪念日和国庆节前夕，团县委组织全县团员青年、少先队员积极开展“赓续红色血脉 共谱双拥新篇”主题活动，开展重走红色足迹、红色经典诵读、祭扫烈士、红色故事宣讲等</w:t>
      </w:r>
      <w:r>
        <w:rPr>
          <w:rFonts w:hint="default" w:ascii="Times New Roman" w:hAnsi="Times New Roman" w:eastAsia="仿宋" w:cs="Times New Roman"/>
          <w:color w:val="auto"/>
          <w:sz w:val="32"/>
          <w:szCs w:val="32"/>
          <w:lang w:val="en-US" w:eastAsia="zh-CN"/>
        </w:rPr>
        <w:t>10</w:t>
      </w:r>
      <w:r>
        <w:rPr>
          <w:rFonts w:hint="eastAsia" w:ascii="仿宋" w:hAnsi="仿宋" w:eastAsia="仿宋" w:cs="仿宋"/>
          <w:color w:val="auto"/>
          <w:sz w:val="32"/>
          <w:szCs w:val="32"/>
          <w:lang w:val="en-US" w:eastAsia="zh-CN"/>
        </w:rPr>
        <w:t>余场，进一步激发青少年们的爱国主义情怀，传承红色基因，营造浓厚的双拥创建氛围。</w:t>
      </w:r>
    </w:p>
    <w:p>
      <w:pPr>
        <w:pStyle w:val="12"/>
        <w:keepNext w:val="0"/>
        <w:keepLines w:val="0"/>
        <w:pageBreakBefore w:val="0"/>
        <w:kinsoku/>
        <w:wordWrap/>
        <w:overflowPunct/>
        <w:topLinePunct w:val="0"/>
        <w:autoSpaceDE/>
        <w:autoSpaceDN/>
        <w:bidi w:val="0"/>
        <w:adjustRightInd/>
        <w:snapToGrid/>
        <w:spacing w:line="560" w:lineRule="exact"/>
        <w:ind w:left="0"/>
        <w:textAlignment w:val="auto"/>
        <w:rPr>
          <w:rFonts w:hint="default"/>
          <w:lang w:val="en-US" w:eastAsia="zh-CN"/>
        </w:rPr>
      </w:pPr>
      <w:r>
        <w:rPr>
          <w:rFonts w:hint="eastAsia" w:ascii="仿宋" w:hAnsi="仿宋" w:eastAsia="仿宋" w:cs="仿宋"/>
          <w:b/>
          <w:bCs/>
          <w:color w:val="auto"/>
          <w:kern w:val="2"/>
          <w:sz w:val="32"/>
          <w:szCs w:val="32"/>
          <w:lang w:val="en-US" w:eastAsia="zh-CN" w:bidi="ar-SA"/>
        </w:rPr>
        <w:t>完成情况：</w:t>
      </w:r>
      <w:r>
        <w:rPr>
          <w:rFonts w:hint="eastAsia" w:ascii="仿宋" w:hAnsi="仿宋" w:eastAsia="仿宋" w:cs="仿宋"/>
          <w:color w:val="auto"/>
          <w:sz w:val="32"/>
          <w:szCs w:val="32"/>
          <w:lang w:val="en-US" w:eastAsia="zh-CN"/>
        </w:rPr>
        <w:t>已完成</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Times New Roman" w:hAnsi="Times New Roman" w:eastAsia="仿宋" w:cs="Times New Roman"/>
          <w:b/>
          <w:bCs/>
          <w:color w:val="auto"/>
          <w:kern w:val="2"/>
          <w:sz w:val="32"/>
          <w:szCs w:val="32"/>
          <w:lang w:val="en-US" w:eastAsia="zh-CN" w:bidi="ar-SA"/>
        </w:rPr>
        <w:t>12</w:t>
      </w:r>
      <w:r>
        <w:rPr>
          <w:rFonts w:hint="eastAsia" w:ascii="仿宋" w:hAnsi="仿宋" w:eastAsia="仿宋" w:cs="仿宋"/>
          <w:b/>
          <w:bCs/>
          <w:color w:val="auto"/>
          <w:sz w:val="32"/>
          <w:szCs w:val="32"/>
          <w:lang w:val="en-US" w:eastAsia="zh-CN"/>
        </w:rPr>
        <w:t>.整改问题：</w:t>
      </w:r>
      <w:r>
        <w:rPr>
          <w:rFonts w:hint="eastAsia" w:ascii="仿宋" w:hAnsi="仿宋" w:eastAsia="仿宋" w:cs="仿宋"/>
          <w:color w:val="auto"/>
          <w:sz w:val="32"/>
          <w:szCs w:val="32"/>
          <w:lang w:val="en-US" w:eastAsia="zh-CN"/>
        </w:rPr>
        <w:t>组织青年志愿活动不多。组织动员青年广泛开展志愿服务活动方式较少、形式不够灵活，在借助互联网手段，开展集群化、扁平化联系组织青年方面做得还不够好。如，在开展志愿服务活动前，更多的是在微信公众号和志愿者微信群发布志愿者招募公告，通过基层团组织、社会组织等途径组织动员青年较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整改成效：</w:t>
      </w:r>
      <w:r>
        <w:rPr>
          <w:rFonts w:hint="eastAsia" w:ascii="仿宋" w:hAnsi="仿宋" w:eastAsia="仿宋" w:cs="仿宋"/>
          <w:color w:val="auto"/>
          <w:sz w:val="32"/>
          <w:szCs w:val="32"/>
          <w:lang w:val="en-US" w:eastAsia="zh-CN"/>
        </w:rPr>
        <w:t>一是积极组织动员青年志愿者协会、暖爱助学中心、“晨曦”大学生志愿服务队、“社区青春行动”健康义诊志愿服务队等社会组织开展“防溺水”知识宣讲、爱老助老、排水排涝、安全排查、乡村振兴、反电信网络诈骗、健康义诊等志愿服务活动</w:t>
      </w:r>
      <w:r>
        <w:rPr>
          <w:rFonts w:hint="default" w:ascii="Times New Roman" w:hAnsi="Times New Roman" w:eastAsia="仿宋" w:cs="Times New Roman"/>
          <w:color w:val="auto"/>
          <w:sz w:val="32"/>
          <w:szCs w:val="32"/>
          <w:lang w:val="en-US" w:eastAsia="zh-CN"/>
        </w:rPr>
        <w:t>100</w:t>
      </w:r>
      <w:r>
        <w:rPr>
          <w:rFonts w:hint="eastAsia" w:ascii="仿宋" w:hAnsi="仿宋" w:eastAsia="仿宋" w:cs="仿宋"/>
          <w:color w:val="auto"/>
          <w:sz w:val="32"/>
          <w:szCs w:val="32"/>
          <w:lang w:val="en-US" w:eastAsia="zh-CN"/>
        </w:rPr>
        <w:t>余次，不断深化青年志愿服务品牌。二是</w:t>
      </w:r>
      <w:r>
        <w:rPr>
          <w:rFonts w:hint="eastAsia" w:ascii="仿宋" w:hAnsi="仿宋" w:eastAsia="仿宋" w:cs="仿宋"/>
          <w:b w:val="0"/>
          <w:bCs w:val="0"/>
          <w:kern w:val="21"/>
          <w:sz w:val="32"/>
          <w:lang w:val="en-US" w:eastAsia="zh-CN"/>
        </w:rPr>
        <w:t>充分利用青年之家、向基层报到、返家乡等平台，发布招募青年志愿服务活动。其中，</w:t>
      </w:r>
      <w:r>
        <w:rPr>
          <w:rFonts w:hint="eastAsia" w:ascii="仿宋" w:hAnsi="仿宋" w:eastAsia="仿宋" w:cs="仿宋"/>
          <w:color w:val="auto"/>
          <w:sz w:val="32"/>
          <w:szCs w:val="32"/>
          <w:lang w:val="en-US" w:eastAsia="zh-CN"/>
        </w:rPr>
        <w:t>通过向基层报到平台共发布</w:t>
      </w:r>
      <w:r>
        <w:rPr>
          <w:rFonts w:hint="eastAsia" w:ascii="Times New Roman" w:hAnsi="Times New Roman" w:eastAsia="仿宋" w:cs="Times New Roman"/>
          <w:color w:val="auto"/>
          <w:sz w:val="32"/>
          <w:szCs w:val="32"/>
          <w:lang w:val="en-US" w:eastAsia="zh-CN"/>
        </w:rPr>
        <w:t>102</w:t>
      </w:r>
      <w:r>
        <w:rPr>
          <w:rFonts w:hint="eastAsia" w:ascii="仿宋" w:hAnsi="仿宋" w:eastAsia="仿宋" w:cs="仿宋"/>
          <w:color w:val="auto"/>
          <w:sz w:val="32"/>
          <w:szCs w:val="32"/>
          <w:lang w:val="en-US" w:eastAsia="zh-CN"/>
        </w:rPr>
        <w:t>场次志愿服务活动，参与人数5</w:t>
      </w:r>
      <w:r>
        <w:rPr>
          <w:rFonts w:hint="default" w:ascii="Times New Roman" w:hAnsi="Times New Roman" w:eastAsia="仿宋" w:cs="Times New Roman"/>
          <w:color w:val="auto"/>
          <w:sz w:val="32"/>
          <w:szCs w:val="32"/>
          <w:lang w:val="en-US" w:eastAsia="zh-CN"/>
        </w:rPr>
        <w:t>00</w:t>
      </w:r>
      <w:r>
        <w:rPr>
          <w:rFonts w:hint="eastAsia" w:ascii="Times New Roman" w:hAnsi="Times New Roman" w:eastAsia="仿宋" w:cs="Times New Roman"/>
          <w:color w:val="auto"/>
          <w:sz w:val="32"/>
          <w:szCs w:val="32"/>
          <w:lang w:val="en-US" w:eastAsia="zh-CN"/>
        </w:rPr>
        <w:t>余</w:t>
      </w:r>
      <w:r>
        <w:rPr>
          <w:rFonts w:hint="eastAsia" w:ascii="仿宋" w:hAnsi="仿宋" w:eastAsia="仿宋" w:cs="仿宋"/>
          <w:color w:val="auto"/>
          <w:sz w:val="32"/>
          <w:szCs w:val="32"/>
          <w:lang w:val="en-US" w:eastAsia="zh-CN"/>
        </w:rPr>
        <w:t>人次，进一步扩大了组织动员青年的覆盖面和影响力。三是招募</w:t>
      </w:r>
      <w:r>
        <w:rPr>
          <w:rFonts w:hint="default" w:ascii="Times New Roman" w:hAnsi="Times New Roman" w:eastAsia="宋体" w:cs="Times New Roman"/>
          <w:color w:val="auto"/>
          <w:sz w:val="32"/>
          <w:szCs w:val="32"/>
          <w:lang w:val="en-US" w:eastAsia="zh-CN"/>
        </w:rPr>
        <w:t>15</w:t>
      </w:r>
      <w:r>
        <w:rPr>
          <w:rFonts w:hint="eastAsia" w:ascii="仿宋" w:hAnsi="仿宋" w:eastAsia="仿宋" w:cs="仿宋"/>
          <w:color w:val="auto"/>
          <w:sz w:val="32"/>
          <w:szCs w:val="32"/>
          <w:lang w:val="en-US" w:eastAsia="zh-CN"/>
        </w:rPr>
        <w:t>名大学生志愿者，奔赴</w:t>
      </w:r>
      <w:r>
        <w:rPr>
          <w:rFonts w:hint="default" w:ascii="Times New Roman" w:hAnsi="Times New Roman" w:eastAsia="仿宋" w:cs="Times New Roman"/>
          <w:color w:val="auto"/>
          <w:sz w:val="32"/>
          <w:szCs w:val="32"/>
          <w:lang w:val="en-US" w:eastAsia="zh-CN"/>
        </w:rPr>
        <w:t>9</w:t>
      </w:r>
      <w:r>
        <w:rPr>
          <w:rFonts w:hint="eastAsia" w:ascii="仿宋" w:hAnsi="仿宋" w:eastAsia="仿宋" w:cs="仿宋"/>
          <w:color w:val="auto"/>
          <w:sz w:val="32"/>
          <w:szCs w:val="32"/>
          <w:lang w:val="en-US" w:eastAsia="zh-CN"/>
        </w:rPr>
        <w:t>所乡村学校少年宫，组织开展清丰县“快乐成长”乡村学校少年宫暑期特别行动，通过开设书法、美术、舞蹈、音乐、体育等课程体验，进一步丰富</w:t>
      </w:r>
      <w:r>
        <w:rPr>
          <w:rFonts w:hint="default" w:ascii="Times New Roman" w:hAnsi="Times New Roman" w:eastAsia="仿宋" w:cs="Times New Roman"/>
          <w:color w:val="auto"/>
          <w:sz w:val="32"/>
          <w:szCs w:val="32"/>
          <w:lang w:val="en-US" w:eastAsia="zh-CN"/>
        </w:rPr>
        <w:t>300</w:t>
      </w:r>
      <w:r>
        <w:rPr>
          <w:rFonts w:hint="eastAsia" w:ascii="仿宋" w:hAnsi="仿宋" w:eastAsia="仿宋" w:cs="仿宋"/>
          <w:color w:val="auto"/>
          <w:sz w:val="32"/>
          <w:szCs w:val="32"/>
          <w:lang w:val="en-US" w:eastAsia="zh-CN"/>
        </w:rPr>
        <w:t>余名农村未成年人暑期文化生活，搭建大学生社会实践平台。四是组织大学生志愿者到社区、村开设暑期爱心辅导班，帮助</w:t>
      </w:r>
      <w:r>
        <w:rPr>
          <w:rFonts w:hint="default" w:ascii="Times New Roman" w:hAnsi="Times New Roman" w:eastAsia="仿宋" w:cs="Times New Roman"/>
          <w:color w:val="auto"/>
          <w:sz w:val="32"/>
          <w:szCs w:val="32"/>
          <w:lang w:val="en-US" w:eastAsia="zh-CN"/>
        </w:rPr>
        <w:t>100</w:t>
      </w:r>
      <w:r>
        <w:rPr>
          <w:rFonts w:hint="eastAsia" w:ascii="仿宋" w:hAnsi="仿宋" w:eastAsia="仿宋" w:cs="仿宋"/>
          <w:color w:val="auto"/>
          <w:sz w:val="32"/>
          <w:szCs w:val="32"/>
          <w:lang w:val="en-US" w:eastAsia="zh-CN"/>
        </w:rPr>
        <w:t>余名留守儿童合理规划时间，高效完成阅读和作业。城西办、城关镇、马庄桥镇等乡镇</w:t>
      </w:r>
      <w:r>
        <w:rPr>
          <w:rFonts w:hint="default" w:ascii="Times New Roman" w:hAnsi="Times New Roman" w:eastAsia="仿宋" w:cs="Times New Roman"/>
          <w:color w:val="auto"/>
          <w:sz w:val="32"/>
          <w:szCs w:val="32"/>
          <w:lang w:val="en-US" w:eastAsia="zh-CN"/>
        </w:rPr>
        <w:t>70</w:t>
      </w:r>
      <w:r>
        <w:rPr>
          <w:rFonts w:hint="eastAsia" w:ascii="仿宋" w:hAnsi="仿宋" w:eastAsia="仿宋" w:cs="仿宋"/>
          <w:color w:val="auto"/>
          <w:sz w:val="32"/>
          <w:szCs w:val="32"/>
          <w:lang w:val="en-US" w:eastAsia="zh-CN"/>
        </w:rPr>
        <w:t>余名大学生志愿者参与爱心辅导。</w:t>
      </w:r>
    </w:p>
    <w:p>
      <w:pPr>
        <w:pStyle w:val="12"/>
        <w:keepNext w:val="0"/>
        <w:keepLines w:val="0"/>
        <w:pageBreakBefore w:val="0"/>
        <w:kinsoku/>
        <w:wordWrap/>
        <w:overflowPunct/>
        <w:topLinePunct w:val="0"/>
        <w:autoSpaceDE/>
        <w:autoSpaceDN/>
        <w:bidi w:val="0"/>
        <w:adjustRightInd/>
        <w:snapToGrid/>
        <w:spacing w:line="560" w:lineRule="exact"/>
        <w:ind w:left="0"/>
        <w:textAlignment w:val="auto"/>
        <w:rPr>
          <w:rFonts w:hint="default"/>
          <w:lang w:val="en-US" w:eastAsia="zh-CN"/>
        </w:rPr>
      </w:pPr>
      <w:r>
        <w:rPr>
          <w:rFonts w:hint="eastAsia" w:ascii="仿宋" w:hAnsi="仿宋" w:eastAsia="仿宋" w:cs="仿宋"/>
          <w:b/>
          <w:bCs/>
          <w:color w:val="auto"/>
          <w:kern w:val="2"/>
          <w:sz w:val="32"/>
          <w:szCs w:val="32"/>
          <w:lang w:val="en-US" w:eastAsia="zh-CN" w:bidi="ar-SA"/>
        </w:rPr>
        <w:t>完成情况：</w:t>
      </w:r>
      <w:r>
        <w:rPr>
          <w:rFonts w:hint="eastAsia" w:ascii="仿宋" w:hAnsi="仿宋" w:eastAsia="仿宋" w:cs="仿宋"/>
          <w:color w:val="auto"/>
          <w:sz w:val="32"/>
          <w:szCs w:val="32"/>
          <w:lang w:val="en-US" w:eastAsia="zh-CN"/>
        </w:rPr>
        <w:t>已完成</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Times New Roman" w:hAnsi="Times New Roman" w:eastAsia="仿宋" w:cs="Times New Roman"/>
          <w:b/>
          <w:bCs/>
          <w:color w:val="auto"/>
          <w:kern w:val="2"/>
          <w:sz w:val="32"/>
          <w:szCs w:val="32"/>
          <w:lang w:val="en-US" w:eastAsia="zh-CN" w:bidi="ar-SA"/>
        </w:rPr>
        <w:t>13</w:t>
      </w:r>
      <w:r>
        <w:rPr>
          <w:rFonts w:hint="eastAsia" w:ascii="仿宋" w:hAnsi="仿宋" w:eastAsia="仿宋" w:cs="仿宋"/>
          <w:b/>
          <w:bCs/>
          <w:color w:val="auto"/>
          <w:sz w:val="32"/>
          <w:szCs w:val="32"/>
          <w:lang w:val="en-US" w:eastAsia="zh-CN"/>
        </w:rPr>
        <w:t>.整改问题：</w:t>
      </w:r>
      <w:r>
        <w:rPr>
          <w:rFonts w:hint="eastAsia" w:ascii="仿宋" w:hAnsi="仿宋" w:eastAsia="仿宋" w:cs="仿宋"/>
          <w:color w:val="auto"/>
          <w:sz w:val="32"/>
          <w:szCs w:val="32"/>
          <w:lang w:val="en-US" w:eastAsia="zh-CN"/>
        </w:rPr>
        <w:t>解决青年切身问题不够及时。对一些涉及青年切身利益的问题关注得还不够多，没有很好地达到青年的要求和期盼。如，</w:t>
      </w:r>
      <w:r>
        <w:rPr>
          <w:rFonts w:hint="default" w:ascii="Times New Roman" w:hAnsi="Times New Roman" w:eastAsia="仿宋" w:cs="Times New Roman"/>
          <w:color w:val="auto"/>
          <w:sz w:val="32"/>
          <w:szCs w:val="32"/>
          <w:lang w:val="en-US" w:eastAsia="zh-CN"/>
        </w:rPr>
        <w:t>2021</w:t>
      </w:r>
      <w:r>
        <w:rPr>
          <w:rFonts w:hint="eastAsia" w:ascii="仿宋" w:hAnsi="仿宋" w:eastAsia="仿宋" w:cs="仿宋"/>
          <w:color w:val="auto"/>
          <w:sz w:val="32"/>
          <w:szCs w:val="32"/>
          <w:lang w:val="en-US" w:eastAsia="zh-CN"/>
        </w:rPr>
        <w:t>年在开展希望工程“温暖冬天”及“希望工程圆梦行动”中参与人数和筹款总额不多，宣传发动效果欠佳，参与热情不高，成效不明显，没有使更多的困境青年得到帮扶。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整改成效：</w:t>
      </w:r>
      <w:r>
        <w:rPr>
          <w:rFonts w:hint="eastAsia" w:ascii="仿宋" w:hAnsi="仿宋" w:eastAsia="仿宋" w:cs="仿宋"/>
          <w:color w:val="auto"/>
          <w:sz w:val="32"/>
          <w:szCs w:val="32"/>
          <w:lang w:val="en-US" w:eastAsia="zh-CN"/>
        </w:rPr>
        <w:t>一是聚焦困难学生，积极争取并落实濮阳希望工程“情系寒门学子，体彩筑梦未来”圆梦行动，今年通过红十字会渠道，资助</w:t>
      </w:r>
      <w:r>
        <w:rPr>
          <w:rFonts w:hint="default" w:ascii="Times New Roman" w:hAnsi="Times New Roman" w:eastAsia="仿宋" w:cs="Times New Roman"/>
          <w:color w:val="auto"/>
          <w:sz w:val="32"/>
          <w:szCs w:val="32"/>
          <w:lang w:val="en-US" w:eastAsia="zh-CN"/>
        </w:rPr>
        <w:t>2</w:t>
      </w:r>
      <w:r>
        <w:rPr>
          <w:rFonts w:hint="eastAsia" w:ascii="仿宋" w:hAnsi="仿宋" w:eastAsia="仿宋" w:cs="仿宋"/>
          <w:color w:val="auto"/>
          <w:sz w:val="32"/>
          <w:szCs w:val="32"/>
          <w:lang w:val="en-US" w:eastAsia="zh-CN"/>
        </w:rPr>
        <w:t>名困境大学生，每人</w:t>
      </w:r>
      <w:r>
        <w:rPr>
          <w:rFonts w:hint="eastAsia" w:ascii="Times New Roman" w:hAnsi="Times New Roman" w:eastAsia="仿宋" w:cs="Times New Roman"/>
          <w:color w:val="auto"/>
          <w:sz w:val="32"/>
          <w:szCs w:val="32"/>
          <w:lang w:val="en-US" w:eastAsia="zh-CN"/>
        </w:rPr>
        <w:t>1000</w:t>
      </w:r>
      <w:r>
        <w:rPr>
          <w:rFonts w:hint="eastAsia" w:ascii="仿宋" w:hAnsi="仿宋" w:eastAsia="仿宋" w:cs="仿宋"/>
          <w:color w:val="auto"/>
          <w:sz w:val="32"/>
          <w:szCs w:val="32"/>
          <w:lang w:val="en-US" w:eastAsia="zh-CN"/>
        </w:rPr>
        <w:t>元；“圆梦行动”项目资助困难家庭大学生</w:t>
      </w:r>
      <w:r>
        <w:rPr>
          <w:rFonts w:hint="default" w:ascii="Times New Roman" w:hAnsi="Times New Roman" w:eastAsia="仿宋" w:cs="Times New Roman"/>
          <w:color w:val="auto"/>
          <w:sz w:val="32"/>
          <w:szCs w:val="32"/>
          <w:lang w:val="en-US" w:eastAsia="zh-CN"/>
        </w:rPr>
        <w:t>4</w:t>
      </w:r>
      <w:r>
        <w:rPr>
          <w:rFonts w:hint="eastAsia" w:ascii="仿宋" w:hAnsi="仿宋" w:eastAsia="仿宋" w:cs="仿宋"/>
          <w:color w:val="auto"/>
          <w:sz w:val="32"/>
          <w:szCs w:val="32"/>
          <w:lang w:val="en-US" w:eastAsia="zh-CN"/>
        </w:rPr>
        <w:t>名，每人</w:t>
      </w:r>
      <w:r>
        <w:rPr>
          <w:rFonts w:hint="eastAsia" w:ascii="Times New Roman" w:hAnsi="Times New Roman" w:eastAsia="仿宋" w:cs="Times New Roman"/>
          <w:color w:val="auto"/>
          <w:sz w:val="32"/>
          <w:szCs w:val="32"/>
          <w:lang w:val="en-US" w:eastAsia="zh-CN"/>
        </w:rPr>
        <w:t>3000</w:t>
      </w:r>
      <w:r>
        <w:rPr>
          <w:rFonts w:hint="eastAsia" w:ascii="仿宋" w:hAnsi="仿宋" w:eastAsia="仿宋" w:cs="仿宋"/>
          <w:color w:val="auto"/>
          <w:sz w:val="32"/>
          <w:szCs w:val="32"/>
          <w:lang w:val="en-US" w:eastAsia="zh-CN"/>
        </w:rPr>
        <w:t>元，有效缓解了困难学子上学难问题。二是</w:t>
      </w:r>
      <w:r>
        <w:rPr>
          <w:rFonts w:hint="eastAsia" w:ascii="Times New Roman" w:hAnsi="Times New Roman" w:eastAsia="仿宋" w:cs="Times New Roman"/>
          <w:color w:val="auto"/>
          <w:sz w:val="32"/>
          <w:szCs w:val="32"/>
          <w:lang w:val="en-US" w:eastAsia="zh-CN"/>
        </w:rPr>
        <w:t>8</w:t>
      </w:r>
      <w:r>
        <w:rPr>
          <w:rFonts w:hint="eastAsia" w:ascii="仿宋" w:hAnsi="仿宋" w:eastAsia="仿宋" w:cs="仿宋"/>
          <w:color w:val="auto"/>
          <w:sz w:val="32"/>
          <w:szCs w:val="32"/>
          <w:lang w:val="en-US" w:eastAsia="zh-CN"/>
        </w:rPr>
        <w:t>月</w:t>
      </w:r>
      <w:r>
        <w:rPr>
          <w:rFonts w:hint="eastAsia" w:ascii="Times New Roman" w:hAnsi="Times New Roman" w:eastAsia="仿宋" w:cs="Times New Roman"/>
          <w:color w:val="auto"/>
          <w:sz w:val="32"/>
          <w:szCs w:val="32"/>
          <w:lang w:val="en-US" w:eastAsia="zh-CN"/>
        </w:rPr>
        <w:t>31</w:t>
      </w:r>
      <w:r>
        <w:rPr>
          <w:rFonts w:hint="eastAsia" w:ascii="仿宋" w:hAnsi="仿宋" w:eastAsia="仿宋" w:cs="仿宋"/>
          <w:color w:val="auto"/>
          <w:sz w:val="32"/>
          <w:szCs w:val="32"/>
          <w:lang w:val="en-US" w:eastAsia="zh-CN"/>
        </w:rPr>
        <w:t>日，团县委领导班子分别到六塔乡、纸房乡、双庙乡、瓦屋头镇、大屯乡和阳邵镇，开展“未”你而来 护“苗”成长 慰问困境青少年活动，为</w:t>
      </w:r>
      <w:r>
        <w:rPr>
          <w:rFonts w:hint="eastAsia" w:ascii="Times New Roman" w:hAnsi="Times New Roman" w:eastAsia="仿宋" w:cs="Times New Roman"/>
          <w:color w:val="auto"/>
          <w:sz w:val="32"/>
          <w:szCs w:val="32"/>
          <w:lang w:val="en-US" w:eastAsia="zh-CN"/>
        </w:rPr>
        <w:t>60</w:t>
      </w:r>
      <w:r>
        <w:rPr>
          <w:rFonts w:hint="eastAsia" w:ascii="仿宋" w:hAnsi="仿宋" w:eastAsia="仿宋" w:cs="仿宋"/>
          <w:color w:val="auto"/>
          <w:sz w:val="32"/>
          <w:szCs w:val="32"/>
          <w:lang w:val="en-US" w:eastAsia="zh-CN"/>
        </w:rPr>
        <w:t>名困难家庭青少年捐赠学习用品。三是七夕前夕，团县委联合县总工会、县妇联在班家小镇举办“会聚良缘，为爱起航”</w:t>
      </w:r>
      <w:r>
        <w:rPr>
          <w:rFonts w:hint="default" w:ascii="Times New Roman" w:hAnsi="Times New Roman" w:eastAsia="仿宋" w:cs="Times New Roman"/>
          <w:color w:val="auto"/>
          <w:sz w:val="32"/>
          <w:szCs w:val="32"/>
          <w:lang w:val="en-US" w:eastAsia="zh-CN"/>
        </w:rPr>
        <w:t>2023</w:t>
      </w:r>
      <w:r>
        <w:rPr>
          <w:rFonts w:hint="eastAsia" w:ascii="仿宋" w:hAnsi="仿宋" w:eastAsia="仿宋" w:cs="仿宋"/>
          <w:color w:val="auto"/>
          <w:sz w:val="32"/>
          <w:szCs w:val="32"/>
          <w:lang w:val="en-US" w:eastAsia="zh-CN"/>
        </w:rPr>
        <w:t>年清丰县单身青年职工联谊活动；联合在城西街道办盛丰社区开展“借鹊传情，共享七夕”首届单身青年联谊会，成功牵手10对青年。四是广泛宣传发动，争取资金支持。通过微信筹集“希望小屋”项目爱心款</w:t>
      </w:r>
      <w:r>
        <w:rPr>
          <w:rFonts w:hint="default" w:ascii="Times New Roman" w:hAnsi="Times New Roman" w:eastAsia="仿宋" w:cs="Times New Roman"/>
          <w:color w:val="auto"/>
          <w:sz w:val="32"/>
          <w:szCs w:val="32"/>
          <w:lang w:val="en-US" w:eastAsia="zh-CN"/>
        </w:rPr>
        <w:t>3020.98</w:t>
      </w:r>
      <w:r>
        <w:rPr>
          <w:rFonts w:hint="eastAsia" w:ascii="仿宋" w:hAnsi="仿宋" w:eastAsia="仿宋" w:cs="仿宋"/>
          <w:color w:val="auto"/>
          <w:sz w:val="32"/>
          <w:szCs w:val="32"/>
          <w:lang w:val="en-US" w:eastAsia="zh-CN"/>
        </w:rPr>
        <w:t>元，参与爱心人数</w:t>
      </w:r>
      <w:r>
        <w:rPr>
          <w:rFonts w:hint="default" w:ascii="Times New Roman" w:hAnsi="Times New Roman" w:eastAsia="仿宋" w:cs="Times New Roman"/>
          <w:color w:val="auto"/>
          <w:sz w:val="32"/>
          <w:szCs w:val="32"/>
          <w:lang w:val="en-US" w:eastAsia="zh-CN"/>
        </w:rPr>
        <w:t>362</w:t>
      </w:r>
      <w:r>
        <w:rPr>
          <w:rFonts w:hint="eastAsia" w:ascii="仿宋" w:hAnsi="仿宋" w:eastAsia="仿宋" w:cs="仿宋"/>
          <w:color w:val="auto"/>
          <w:sz w:val="32"/>
          <w:szCs w:val="32"/>
          <w:lang w:val="en-US" w:eastAsia="zh-CN"/>
        </w:rPr>
        <w:t>人，助力队伍</w:t>
      </w:r>
      <w:r>
        <w:rPr>
          <w:rFonts w:hint="default" w:ascii="Times New Roman" w:hAnsi="Times New Roman" w:eastAsia="仿宋" w:cs="Times New Roman"/>
          <w:color w:val="auto"/>
          <w:sz w:val="32"/>
          <w:szCs w:val="32"/>
          <w:lang w:val="en-US" w:eastAsia="zh-CN"/>
        </w:rPr>
        <w:t>19</w:t>
      </w:r>
      <w:r>
        <w:rPr>
          <w:rFonts w:hint="eastAsia" w:ascii="仿宋" w:hAnsi="仿宋" w:eastAsia="仿宋" w:cs="仿宋"/>
          <w:color w:val="auto"/>
          <w:sz w:val="32"/>
          <w:szCs w:val="32"/>
          <w:lang w:val="en-US" w:eastAsia="zh-CN"/>
        </w:rPr>
        <w:t>个；青少年心理健康进村（社区）活动募集资金</w:t>
      </w:r>
      <w:r>
        <w:rPr>
          <w:rFonts w:hint="default" w:ascii="Times New Roman" w:hAnsi="Times New Roman" w:eastAsia="仿宋" w:cs="Times New Roman"/>
          <w:color w:val="auto"/>
          <w:sz w:val="32"/>
          <w:szCs w:val="32"/>
          <w:lang w:val="en-US" w:eastAsia="zh-CN"/>
        </w:rPr>
        <w:t>42330.29</w:t>
      </w:r>
      <w:r>
        <w:rPr>
          <w:rFonts w:hint="eastAsia" w:ascii="仿宋" w:hAnsi="仿宋" w:eastAsia="仿宋" w:cs="仿宋"/>
          <w:color w:val="auto"/>
          <w:sz w:val="32"/>
          <w:szCs w:val="32"/>
          <w:lang w:val="en-US" w:eastAsia="zh-CN"/>
        </w:rPr>
        <w:t>元，将用于“青翼家园”建设和活动开展，通过青翼家园守护心理健康，悉心呵护困难家庭青少年和留守儿童的健康成长。积极争取省财政资金拨付</w:t>
      </w:r>
      <w:r>
        <w:rPr>
          <w:rFonts w:hint="default" w:ascii="Times New Roman" w:hAnsi="Times New Roman" w:eastAsia="仿宋" w:cs="Times New Roman"/>
          <w:color w:val="auto"/>
          <w:sz w:val="32"/>
          <w:szCs w:val="32"/>
          <w:lang w:val="en-US" w:eastAsia="zh-CN"/>
        </w:rPr>
        <w:t>1.5</w:t>
      </w:r>
      <w:r>
        <w:rPr>
          <w:rFonts w:hint="eastAsia" w:ascii="仿宋" w:hAnsi="仿宋" w:eastAsia="仿宋" w:cs="仿宋"/>
          <w:color w:val="auto"/>
          <w:sz w:val="32"/>
          <w:szCs w:val="32"/>
          <w:lang w:val="en-US" w:eastAsia="zh-CN"/>
        </w:rPr>
        <w:t>万元，用于“青翼家园”坐班志愿者补贴，保障活动正常开展。</w:t>
      </w:r>
    </w:p>
    <w:p>
      <w:pPr>
        <w:pStyle w:val="12"/>
        <w:keepNext w:val="0"/>
        <w:keepLines w:val="0"/>
        <w:pageBreakBefore w:val="0"/>
        <w:kinsoku/>
        <w:wordWrap/>
        <w:overflowPunct/>
        <w:topLinePunct w:val="0"/>
        <w:autoSpaceDE/>
        <w:autoSpaceDN/>
        <w:bidi w:val="0"/>
        <w:adjustRightInd/>
        <w:snapToGrid/>
        <w:spacing w:line="560" w:lineRule="exact"/>
        <w:ind w:left="0"/>
        <w:textAlignment w:val="auto"/>
        <w:rPr>
          <w:rFonts w:hint="default"/>
          <w:lang w:val="en-US" w:eastAsia="zh-CN"/>
        </w:rPr>
      </w:pPr>
      <w:r>
        <w:rPr>
          <w:rFonts w:hint="eastAsia" w:ascii="仿宋" w:hAnsi="仿宋" w:eastAsia="仿宋" w:cs="仿宋"/>
          <w:b/>
          <w:bCs/>
          <w:color w:val="auto"/>
          <w:kern w:val="2"/>
          <w:sz w:val="32"/>
          <w:szCs w:val="32"/>
          <w:lang w:val="en-US" w:eastAsia="zh-CN" w:bidi="ar-SA"/>
        </w:rPr>
        <w:t>完成情况：</w:t>
      </w:r>
      <w:r>
        <w:rPr>
          <w:rFonts w:hint="eastAsia" w:ascii="仿宋" w:hAnsi="仿宋" w:eastAsia="仿宋" w:cs="仿宋"/>
          <w:color w:val="auto"/>
          <w:sz w:val="32"/>
          <w:szCs w:val="32"/>
          <w:lang w:val="en-US" w:eastAsia="zh-CN"/>
        </w:rPr>
        <w:t>已完成</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default" w:ascii="Times New Roman" w:hAnsi="Times New Roman" w:eastAsia="仿宋" w:cs="Times New Roman"/>
          <w:b/>
          <w:bCs/>
          <w:color w:val="auto"/>
          <w:kern w:val="2"/>
          <w:sz w:val="32"/>
          <w:szCs w:val="32"/>
          <w:lang w:val="en-US" w:eastAsia="zh-CN" w:bidi="ar-SA"/>
        </w:rPr>
        <w:t>1</w:t>
      </w:r>
      <w:r>
        <w:rPr>
          <w:rFonts w:hint="eastAsia" w:ascii="Times New Roman" w:hAnsi="Times New Roman" w:eastAsia="仿宋" w:cs="Times New Roman"/>
          <w:b/>
          <w:bCs/>
          <w:color w:val="auto"/>
          <w:kern w:val="2"/>
          <w:sz w:val="32"/>
          <w:szCs w:val="32"/>
          <w:lang w:val="en-US" w:eastAsia="zh-CN" w:bidi="ar-SA"/>
        </w:rPr>
        <w:t>4</w:t>
      </w:r>
      <w:r>
        <w:rPr>
          <w:rFonts w:hint="eastAsia" w:ascii="仿宋" w:hAnsi="仿宋" w:eastAsia="仿宋" w:cs="仿宋"/>
          <w:b/>
          <w:bCs/>
          <w:color w:val="auto"/>
          <w:sz w:val="32"/>
          <w:szCs w:val="32"/>
          <w:lang w:val="en-US" w:eastAsia="zh-CN"/>
        </w:rPr>
        <w:t>.整改问题：</w:t>
      </w:r>
      <w:r>
        <w:rPr>
          <w:rFonts w:hint="eastAsia" w:ascii="仿宋" w:hAnsi="仿宋" w:eastAsia="仿宋" w:cs="仿宋"/>
          <w:color w:val="auto"/>
          <w:sz w:val="32"/>
          <w:szCs w:val="32"/>
          <w:lang w:val="en-US" w:eastAsia="zh-CN"/>
        </w:rPr>
        <w:t>网络阵地的引领力不强。微信公众号宣传形式与青少年贴合度不高，受众面相对较小，与政务新媒体做优做强的标准还有一定差距。如，目前我县青少年群体超过</w:t>
      </w:r>
      <w:r>
        <w:rPr>
          <w:rFonts w:hint="default" w:ascii="Times New Roman" w:hAnsi="Times New Roman" w:eastAsia="仿宋" w:cs="Times New Roman"/>
          <w:color w:val="auto"/>
          <w:sz w:val="32"/>
          <w:szCs w:val="32"/>
          <w:lang w:val="en-US" w:eastAsia="zh-CN"/>
        </w:rPr>
        <w:t>10</w:t>
      </w:r>
      <w:r>
        <w:rPr>
          <w:rFonts w:hint="eastAsia" w:ascii="仿宋" w:hAnsi="仿宋" w:eastAsia="仿宋" w:cs="仿宋"/>
          <w:color w:val="auto"/>
          <w:sz w:val="32"/>
          <w:szCs w:val="32"/>
          <w:lang w:val="en-US" w:eastAsia="zh-CN"/>
        </w:rPr>
        <w:t>万人，但团县委公众号“清丰县共青团”关注量仅有</w:t>
      </w:r>
      <w:r>
        <w:rPr>
          <w:rFonts w:hint="default" w:ascii="Times New Roman" w:hAnsi="Times New Roman" w:eastAsia="仿宋" w:cs="Times New Roman"/>
          <w:color w:val="auto"/>
          <w:sz w:val="32"/>
          <w:szCs w:val="32"/>
          <w:lang w:val="en-US" w:eastAsia="zh-CN"/>
        </w:rPr>
        <w:t>2</w:t>
      </w:r>
      <w:r>
        <w:rPr>
          <w:rFonts w:hint="eastAsia" w:ascii="仿宋" w:hAnsi="仿宋" w:eastAsia="仿宋" w:cs="仿宋"/>
          <w:color w:val="auto"/>
          <w:sz w:val="32"/>
          <w:szCs w:val="32"/>
          <w:lang w:val="en-US" w:eastAsia="zh-CN"/>
        </w:rPr>
        <w:t>万余人，覆盖面、影响力还有待进一步提升。</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整改成效：</w:t>
      </w:r>
      <w:r>
        <w:rPr>
          <w:rFonts w:hint="eastAsia" w:ascii="仿宋" w:hAnsi="仿宋" w:eastAsia="仿宋" w:cs="仿宋"/>
          <w:color w:val="auto"/>
          <w:sz w:val="32"/>
          <w:szCs w:val="32"/>
          <w:lang w:val="en-US" w:eastAsia="zh-CN"/>
        </w:rPr>
        <w:t>强化网络阵地建设和管理，加强内容策划，提升发布信息质量，发动乡镇、学校、企事业单位团委等推广“清丰县共青团”微信公众号。巡察整改期间，“清丰县共青团”关注量由</w:t>
      </w:r>
      <w:r>
        <w:rPr>
          <w:rFonts w:hint="eastAsia" w:ascii="Times New Roman" w:hAnsi="Times New Roman" w:eastAsia="仿宋" w:cs="Times New Roman"/>
          <w:color w:val="auto"/>
          <w:sz w:val="32"/>
          <w:szCs w:val="32"/>
          <w:lang w:val="en-US" w:eastAsia="zh-CN"/>
        </w:rPr>
        <w:t>2</w:t>
      </w:r>
      <w:r>
        <w:rPr>
          <w:rFonts w:hint="eastAsia" w:ascii="仿宋" w:hAnsi="仿宋" w:eastAsia="仿宋" w:cs="仿宋"/>
          <w:color w:val="auto"/>
          <w:sz w:val="32"/>
          <w:szCs w:val="32"/>
          <w:lang w:val="en-US" w:eastAsia="zh-CN"/>
        </w:rPr>
        <w:t>万增长到</w:t>
      </w:r>
      <w:r>
        <w:rPr>
          <w:rFonts w:hint="default" w:ascii="Times New Roman" w:hAnsi="Times New Roman" w:eastAsia="仿宋" w:cs="Times New Roman"/>
          <w:color w:val="auto"/>
          <w:sz w:val="32"/>
          <w:szCs w:val="32"/>
          <w:lang w:val="en-US" w:eastAsia="zh-CN"/>
        </w:rPr>
        <w:t>2.25</w:t>
      </w:r>
      <w:r>
        <w:rPr>
          <w:rFonts w:hint="eastAsia" w:ascii="仿宋" w:hAnsi="仿宋" w:eastAsia="仿宋" w:cs="仿宋"/>
          <w:color w:val="auto"/>
          <w:sz w:val="32"/>
          <w:szCs w:val="32"/>
          <w:lang w:val="en-US" w:eastAsia="zh-CN"/>
        </w:rPr>
        <w:t>万，上涨</w:t>
      </w:r>
      <w:r>
        <w:rPr>
          <w:rFonts w:hint="eastAsia" w:ascii="Times New Roman" w:hAnsi="Times New Roman" w:eastAsia="仿宋" w:cs="Times New Roman"/>
          <w:color w:val="auto"/>
          <w:sz w:val="32"/>
          <w:szCs w:val="32"/>
          <w:lang w:val="en-US" w:eastAsia="zh-CN"/>
        </w:rPr>
        <w:t>2000余</w:t>
      </w:r>
      <w:r>
        <w:rPr>
          <w:rFonts w:hint="eastAsia" w:ascii="仿宋" w:hAnsi="仿宋" w:eastAsia="仿宋" w:cs="仿宋"/>
          <w:color w:val="auto"/>
          <w:sz w:val="32"/>
          <w:szCs w:val="32"/>
          <w:lang w:val="en-US" w:eastAsia="zh-CN"/>
        </w:rPr>
        <w:t>人，进一步扩大了宣传覆盖面。巡察整改期间共发布微信公众号文章</w:t>
      </w:r>
      <w:r>
        <w:rPr>
          <w:rFonts w:hint="default" w:ascii="Times New Roman" w:hAnsi="Times New Roman" w:eastAsia="仿宋" w:cs="Times New Roman"/>
          <w:color w:val="auto"/>
          <w:sz w:val="32"/>
          <w:szCs w:val="32"/>
          <w:lang w:val="en-US" w:eastAsia="zh-CN"/>
        </w:rPr>
        <w:t>314</w:t>
      </w:r>
      <w:r>
        <w:rPr>
          <w:rFonts w:hint="eastAsia" w:ascii="仿宋" w:hAnsi="仿宋" w:eastAsia="仿宋" w:cs="仿宋"/>
          <w:color w:val="auto"/>
          <w:sz w:val="32"/>
          <w:szCs w:val="32"/>
          <w:lang w:val="en-US" w:eastAsia="zh-CN"/>
        </w:rPr>
        <w:t>篇，累计阅读量</w:t>
      </w:r>
      <w:r>
        <w:rPr>
          <w:rFonts w:hint="default" w:ascii="Times New Roman" w:hAnsi="Times New Roman" w:eastAsia="仿宋" w:cs="Times New Roman"/>
          <w:color w:val="auto"/>
          <w:sz w:val="32"/>
          <w:szCs w:val="32"/>
          <w:lang w:val="en-US" w:eastAsia="zh-CN"/>
        </w:rPr>
        <w:t>68461</w:t>
      </w:r>
      <w:r>
        <w:rPr>
          <w:rFonts w:hint="eastAsia" w:ascii="仿宋" w:hAnsi="仿宋" w:eastAsia="仿宋" w:cs="仿宋"/>
          <w:color w:val="auto"/>
          <w:sz w:val="32"/>
          <w:szCs w:val="32"/>
          <w:lang w:val="en-US" w:eastAsia="zh-CN"/>
        </w:rPr>
        <w:t>次。</w:t>
      </w:r>
    </w:p>
    <w:p>
      <w:pPr>
        <w:pStyle w:val="12"/>
        <w:keepNext w:val="0"/>
        <w:keepLines w:val="0"/>
        <w:pageBreakBefore w:val="0"/>
        <w:kinsoku/>
        <w:wordWrap/>
        <w:overflowPunct/>
        <w:topLinePunct w:val="0"/>
        <w:autoSpaceDE/>
        <w:autoSpaceDN/>
        <w:bidi w:val="0"/>
        <w:adjustRightInd/>
        <w:snapToGrid/>
        <w:spacing w:line="560" w:lineRule="exact"/>
        <w:ind w:left="0"/>
        <w:textAlignment w:val="auto"/>
        <w:rPr>
          <w:rFonts w:hint="default"/>
          <w:lang w:val="en-US" w:eastAsia="zh-CN"/>
        </w:rPr>
      </w:pPr>
      <w:r>
        <w:rPr>
          <w:rFonts w:hint="eastAsia" w:ascii="仿宋" w:hAnsi="仿宋" w:eastAsia="仿宋" w:cs="仿宋"/>
          <w:b/>
          <w:bCs/>
          <w:color w:val="auto"/>
          <w:kern w:val="2"/>
          <w:sz w:val="32"/>
          <w:szCs w:val="32"/>
          <w:lang w:val="en-US" w:eastAsia="zh-CN" w:bidi="ar-SA"/>
        </w:rPr>
        <w:t>完成情况：</w:t>
      </w:r>
      <w:r>
        <w:rPr>
          <w:rFonts w:hint="eastAsia" w:ascii="仿宋" w:hAnsi="仿宋" w:eastAsia="仿宋" w:cs="仿宋"/>
          <w:color w:val="auto"/>
          <w:sz w:val="32"/>
          <w:szCs w:val="32"/>
          <w:lang w:val="en-US" w:eastAsia="zh-CN"/>
        </w:rPr>
        <w:t>已完成</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default" w:ascii="Times New Roman" w:hAnsi="Times New Roman" w:eastAsia="仿宋" w:cs="Times New Roman"/>
          <w:b/>
          <w:bCs/>
          <w:color w:val="auto"/>
          <w:kern w:val="2"/>
          <w:sz w:val="32"/>
          <w:szCs w:val="32"/>
          <w:lang w:val="en-US" w:eastAsia="zh-CN" w:bidi="ar-SA"/>
        </w:rPr>
        <w:t>1</w:t>
      </w:r>
      <w:r>
        <w:rPr>
          <w:rFonts w:hint="eastAsia" w:ascii="Times New Roman" w:hAnsi="Times New Roman" w:eastAsia="仿宋" w:cs="Times New Roman"/>
          <w:b/>
          <w:bCs/>
          <w:color w:val="auto"/>
          <w:kern w:val="2"/>
          <w:sz w:val="32"/>
          <w:szCs w:val="32"/>
          <w:lang w:val="en-US" w:eastAsia="zh-CN" w:bidi="ar-SA"/>
        </w:rPr>
        <w:t>5</w:t>
      </w:r>
      <w:r>
        <w:rPr>
          <w:rFonts w:hint="eastAsia" w:ascii="仿宋" w:hAnsi="仿宋" w:eastAsia="仿宋" w:cs="仿宋"/>
          <w:b/>
          <w:bCs/>
          <w:color w:val="auto"/>
          <w:sz w:val="32"/>
          <w:szCs w:val="32"/>
          <w:lang w:val="en-US" w:eastAsia="zh-CN"/>
        </w:rPr>
        <w:t>.整改问题：</w:t>
      </w:r>
      <w:r>
        <w:rPr>
          <w:rFonts w:hint="eastAsia" w:ascii="仿宋" w:hAnsi="仿宋" w:eastAsia="仿宋" w:cs="仿宋"/>
          <w:color w:val="auto"/>
          <w:sz w:val="32"/>
          <w:szCs w:val="32"/>
          <w:lang w:val="en-US" w:eastAsia="zh-CN"/>
        </w:rPr>
        <w:t>开展意识形态工作形式单一。团县委没有主动策划、部署、实施青年交流会、青年读书会等活动，开展思想引领，理论宣讲方面更多的是转载上级团委文章。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整改成效：</w:t>
      </w:r>
      <w:r>
        <w:rPr>
          <w:rFonts w:hint="eastAsia" w:ascii="仿宋" w:hAnsi="仿宋" w:eastAsia="仿宋" w:cs="仿宋"/>
          <w:color w:val="auto"/>
          <w:sz w:val="32"/>
          <w:szCs w:val="32"/>
          <w:lang w:val="en-US" w:eastAsia="zh-CN"/>
        </w:rPr>
        <w:t>一是组织开展读书交流活动。</w:t>
      </w:r>
      <w:r>
        <w:rPr>
          <w:rFonts w:hint="default" w:ascii="Times New Roman" w:hAnsi="Times New Roman" w:eastAsia="仿宋" w:cs="Times New Roman"/>
          <w:color w:val="auto"/>
          <w:sz w:val="32"/>
          <w:szCs w:val="32"/>
          <w:lang w:val="en-US" w:eastAsia="zh-CN"/>
        </w:rPr>
        <w:t>7</w:t>
      </w:r>
      <w:r>
        <w:rPr>
          <w:rFonts w:hint="eastAsia" w:ascii="仿宋" w:hAnsi="仿宋" w:eastAsia="仿宋" w:cs="仿宋"/>
          <w:color w:val="auto"/>
          <w:sz w:val="32"/>
          <w:szCs w:val="32"/>
          <w:lang w:val="en-US" w:eastAsia="zh-CN"/>
        </w:rPr>
        <w:t>月</w:t>
      </w:r>
      <w:r>
        <w:rPr>
          <w:rFonts w:hint="default" w:ascii="Times New Roman" w:hAnsi="Times New Roman" w:eastAsia="仿宋" w:cs="Times New Roman"/>
          <w:color w:val="auto"/>
          <w:sz w:val="32"/>
          <w:szCs w:val="32"/>
          <w:lang w:val="en-US" w:eastAsia="zh-CN"/>
        </w:rPr>
        <w:t>19</w:t>
      </w:r>
      <w:r>
        <w:rPr>
          <w:rFonts w:hint="eastAsia" w:ascii="仿宋" w:hAnsi="仿宋" w:eastAsia="仿宋" w:cs="仿宋"/>
          <w:color w:val="auto"/>
          <w:sz w:val="32"/>
          <w:szCs w:val="32"/>
          <w:lang w:val="en-US" w:eastAsia="zh-CN"/>
        </w:rPr>
        <w:t>日，团县委组织开展“书香伴青春 奋进新征程”清丰县青少年读书交流分享活动，清丰县“晨曦”大学生志愿者、清丰县明月湖少先队员代表</w:t>
      </w:r>
      <w:r>
        <w:rPr>
          <w:rFonts w:hint="default" w:ascii="Times New Roman" w:hAnsi="Times New Roman" w:eastAsia="仿宋" w:cs="Times New Roman"/>
          <w:color w:val="auto"/>
          <w:sz w:val="32"/>
          <w:szCs w:val="32"/>
          <w:lang w:val="en-US" w:eastAsia="zh-CN"/>
        </w:rPr>
        <w:t>30</w:t>
      </w:r>
      <w:r>
        <w:rPr>
          <w:rFonts w:hint="eastAsia" w:ascii="仿宋" w:hAnsi="仿宋" w:eastAsia="仿宋" w:cs="仿宋"/>
          <w:color w:val="auto"/>
          <w:sz w:val="32"/>
          <w:szCs w:val="32"/>
          <w:lang w:val="en-US" w:eastAsia="zh-CN"/>
        </w:rPr>
        <w:t>余人参加。组织全县各中小学积极开展“书香伴青春 奋进新征程”青少年读书教育活动，推动全县广大青少年养成爱读书、读好书、善读书的良好习惯，在阅读中坚定理想信念、担当时代重任。</w:t>
      </w:r>
      <w:r>
        <w:rPr>
          <w:rFonts w:hint="default" w:ascii="Times New Roman" w:hAnsi="Times New Roman" w:eastAsia="楷体" w:cs="Times New Roman"/>
          <w:color w:val="auto"/>
          <w:sz w:val="32"/>
          <w:szCs w:val="32"/>
          <w:lang w:val="en-US" w:eastAsia="zh-CN"/>
        </w:rPr>
        <w:t>8</w:t>
      </w:r>
      <w:r>
        <w:rPr>
          <w:rFonts w:hint="eastAsia" w:ascii="仿宋" w:hAnsi="仿宋" w:eastAsia="仿宋" w:cs="仿宋"/>
          <w:color w:val="auto"/>
          <w:sz w:val="32"/>
          <w:szCs w:val="32"/>
          <w:lang w:val="en-US" w:eastAsia="zh-CN"/>
        </w:rPr>
        <w:t>月</w:t>
      </w:r>
      <w:r>
        <w:rPr>
          <w:rFonts w:hint="default" w:ascii="Times New Roman" w:hAnsi="Times New Roman" w:eastAsia="仿宋" w:cs="Times New Roman"/>
          <w:color w:val="auto"/>
          <w:sz w:val="32"/>
          <w:szCs w:val="32"/>
          <w:lang w:val="en-US" w:eastAsia="zh-CN"/>
        </w:rPr>
        <w:t>17</w:t>
      </w:r>
      <w:r>
        <w:rPr>
          <w:rFonts w:hint="eastAsia" w:ascii="仿宋" w:hAnsi="仿宋" w:eastAsia="仿宋" w:cs="仿宋"/>
          <w:color w:val="auto"/>
          <w:sz w:val="32"/>
          <w:szCs w:val="32"/>
          <w:lang w:val="en-US" w:eastAsia="zh-CN"/>
        </w:rPr>
        <w:t>日，在清丰县图书馆组织开展“青言青语  好书共读”清丰县返乡大学生读书分享活动，</w:t>
      </w:r>
      <w:r>
        <w:rPr>
          <w:rFonts w:hint="default" w:ascii="Times New Roman" w:hAnsi="Times New Roman" w:eastAsia="仿宋" w:cs="Times New Roman"/>
          <w:color w:val="auto"/>
          <w:sz w:val="32"/>
          <w:szCs w:val="32"/>
          <w:lang w:val="en-US" w:eastAsia="zh-CN"/>
        </w:rPr>
        <w:t>10</w:t>
      </w:r>
      <w:r>
        <w:rPr>
          <w:rFonts w:hint="eastAsia" w:ascii="仿宋" w:hAnsi="仿宋" w:eastAsia="仿宋" w:cs="仿宋"/>
          <w:color w:val="auto"/>
          <w:sz w:val="32"/>
          <w:szCs w:val="32"/>
          <w:lang w:val="en-US" w:eastAsia="zh-CN"/>
        </w:rPr>
        <w:t>余名大学生推荐多元化书籍，并分享读书感悟，为大学生提供了一个良好的读书学习的交流平台，激励同学们养成读书好风尚，为“书香清丰”氛围注入更多书香之气。二是打造少先队员校外阅读阵地。</w:t>
      </w:r>
      <w:r>
        <w:rPr>
          <w:rFonts w:hint="default" w:ascii="Times New Roman" w:hAnsi="Times New Roman" w:eastAsia="仿宋" w:cs="Times New Roman"/>
          <w:color w:val="auto"/>
          <w:sz w:val="32"/>
          <w:szCs w:val="32"/>
          <w:lang w:val="en-US" w:eastAsia="zh-CN"/>
        </w:rPr>
        <w:t>7</w:t>
      </w:r>
      <w:r>
        <w:rPr>
          <w:rFonts w:hint="eastAsia" w:ascii="仿宋" w:hAnsi="仿宋" w:eastAsia="仿宋" w:cs="仿宋"/>
          <w:color w:val="auto"/>
          <w:sz w:val="32"/>
          <w:szCs w:val="32"/>
          <w:lang w:val="en-US" w:eastAsia="zh-CN"/>
        </w:rPr>
        <w:t>月</w:t>
      </w:r>
      <w:r>
        <w:rPr>
          <w:rFonts w:hint="default" w:ascii="Times New Roman" w:hAnsi="Times New Roman" w:eastAsia="仿宋" w:cs="Times New Roman"/>
          <w:color w:val="auto"/>
          <w:sz w:val="32"/>
          <w:szCs w:val="32"/>
          <w:lang w:val="en-US" w:eastAsia="zh-CN"/>
        </w:rPr>
        <w:t>19</w:t>
      </w:r>
      <w:r>
        <w:rPr>
          <w:rFonts w:hint="eastAsia" w:ascii="仿宋" w:hAnsi="仿宋" w:eastAsia="仿宋" w:cs="仿宋"/>
          <w:color w:val="auto"/>
          <w:sz w:val="32"/>
          <w:szCs w:val="32"/>
          <w:lang w:val="en-US" w:eastAsia="zh-CN"/>
        </w:rPr>
        <w:t>日，由团县委、县教育局、县新华书店共同举办的“红领巾书香学院”成立仪式暨少先队员校外实践教育示范性活动在县新华书店举行，为少年儿童打造书香阵地，引导激励少先队员爱读书、读好书、善读书。三是组织开展示范性实践教育活动。7月19日，团县委、县教育局、县少工委组织开展清丰县“永远跟党走”红领巾寻访校外示范性实践教育活动，30余名少先队员通过参观清丰县好人馆，感受到了好人风采以及他们崇高的人格魅力，感悟先贤之道，接受正能量的浸润。四是组织</w:t>
      </w:r>
      <w:r>
        <w:rPr>
          <w:rFonts w:hint="default" w:ascii="Times New Roman" w:hAnsi="Times New Roman" w:eastAsia="仿宋" w:cs="Times New Roman"/>
          <w:color w:val="auto"/>
          <w:sz w:val="32"/>
          <w:szCs w:val="32"/>
          <w:lang w:val="en-US" w:eastAsia="zh-CN"/>
        </w:rPr>
        <w:t>40</w:t>
      </w:r>
      <w:r>
        <w:rPr>
          <w:rFonts w:hint="eastAsia" w:ascii="仿宋" w:hAnsi="仿宋" w:eastAsia="仿宋" w:cs="仿宋"/>
          <w:color w:val="auto"/>
          <w:sz w:val="32"/>
          <w:szCs w:val="32"/>
          <w:lang w:val="en-US" w:eastAsia="zh-CN"/>
        </w:rPr>
        <w:t>名清丰县返乡大学生开展“青春有信仰  青年有力量”集中观影活动，共同观看反诈电影《孤注一掷》，提高反诈意识。</w:t>
      </w:r>
    </w:p>
    <w:p>
      <w:pPr>
        <w:pStyle w:val="12"/>
        <w:keepNext w:val="0"/>
        <w:keepLines w:val="0"/>
        <w:pageBreakBefore w:val="0"/>
        <w:kinsoku/>
        <w:wordWrap/>
        <w:overflowPunct/>
        <w:topLinePunct w:val="0"/>
        <w:autoSpaceDE/>
        <w:autoSpaceDN/>
        <w:bidi w:val="0"/>
        <w:adjustRightInd/>
        <w:snapToGrid/>
        <w:spacing w:line="560" w:lineRule="exact"/>
        <w:ind w:left="0"/>
        <w:textAlignment w:val="auto"/>
        <w:rPr>
          <w:rFonts w:hint="default"/>
          <w:lang w:val="en-US" w:eastAsia="zh-CN"/>
        </w:rPr>
      </w:pPr>
      <w:r>
        <w:rPr>
          <w:rFonts w:hint="eastAsia" w:ascii="仿宋" w:hAnsi="仿宋" w:eastAsia="仿宋" w:cs="仿宋"/>
          <w:b/>
          <w:bCs/>
          <w:color w:val="auto"/>
          <w:kern w:val="2"/>
          <w:sz w:val="32"/>
          <w:szCs w:val="32"/>
          <w:lang w:val="en-US" w:eastAsia="zh-CN" w:bidi="ar-SA"/>
        </w:rPr>
        <w:t>完成情况：</w:t>
      </w:r>
      <w:r>
        <w:rPr>
          <w:rFonts w:hint="eastAsia" w:ascii="仿宋" w:hAnsi="仿宋" w:eastAsia="仿宋" w:cs="仿宋"/>
          <w:color w:val="auto"/>
          <w:sz w:val="32"/>
          <w:szCs w:val="32"/>
          <w:lang w:val="en-US" w:eastAsia="zh-CN"/>
        </w:rPr>
        <w:t>已完成</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default" w:ascii="Times New Roman" w:hAnsi="Times New Roman" w:eastAsia="仿宋" w:cs="Times New Roman"/>
          <w:b/>
          <w:bCs/>
          <w:color w:val="auto"/>
          <w:kern w:val="2"/>
          <w:sz w:val="32"/>
          <w:szCs w:val="32"/>
          <w:lang w:val="en-US" w:eastAsia="zh-CN" w:bidi="ar-SA"/>
        </w:rPr>
        <w:t>1</w:t>
      </w:r>
      <w:r>
        <w:rPr>
          <w:rFonts w:hint="eastAsia" w:ascii="Times New Roman" w:hAnsi="Times New Roman" w:eastAsia="仿宋" w:cs="Times New Roman"/>
          <w:b/>
          <w:bCs/>
          <w:color w:val="auto"/>
          <w:kern w:val="2"/>
          <w:sz w:val="32"/>
          <w:szCs w:val="32"/>
          <w:lang w:val="en-US" w:eastAsia="zh-CN" w:bidi="ar-SA"/>
        </w:rPr>
        <w:t>6</w:t>
      </w:r>
      <w:r>
        <w:rPr>
          <w:rFonts w:hint="eastAsia" w:ascii="仿宋" w:hAnsi="仿宋" w:eastAsia="仿宋" w:cs="仿宋"/>
          <w:b/>
          <w:bCs/>
          <w:color w:val="auto"/>
          <w:sz w:val="32"/>
          <w:szCs w:val="32"/>
          <w:lang w:val="en-US" w:eastAsia="zh-CN"/>
        </w:rPr>
        <w:t>.整改问题：</w:t>
      </w:r>
      <w:r>
        <w:rPr>
          <w:rFonts w:hint="eastAsia" w:ascii="仿宋" w:hAnsi="仿宋" w:eastAsia="仿宋" w:cs="仿宋"/>
          <w:color w:val="auto"/>
          <w:sz w:val="32"/>
          <w:szCs w:val="32"/>
          <w:lang w:val="en-US" w:eastAsia="zh-CN"/>
        </w:rPr>
        <w:t>意识形态工作创新不足。对宣传思想工作不够重视，结合“青年大学习”网上主题团课，加强传播手段和话语方式缺乏创新，组织专题研究意识形态工作较少，在实际工作中，安排布置不够及时。</w:t>
      </w:r>
    </w:p>
    <w:p>
      <w:pPr>
        <w:keepNext w:val="0"/>
        <w:keepLines w:val="0"/>
        <w:pageBreakBefore w:val="0"/>
        <w:widowControl w:val="0"/>
        <w:numPr>
          <w:ilvl w:val="0"/>
          <w:numId w:val="0"/>
        </w:numPr>
        <w:tabs>
          <w:tab w:val="left" w:pos="2730"/>
        </w:tabs>
        <w:kinsoku/>
        <w:wordWrap/>
        <w:overflowPunct/>
        <w:topLinePunct w:val="0"/>
        <w:autoSpaceDE/>
        <w:autoSpaceDN/>
        <w:bidi w:val="0"/>
        <w:adjustRightInd/>
        <w:snapToGrid/>
        <w:spacing w:line="560" w:lineRule="exact"/>
        <w:ind w:left="0" w:firstLine="643"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整改成效：</w:t>
      </w:r>
      <w:r>
        <w:rPr>
          <w:rFonts w:hint="eastAsia" w:ascii="仿宋" w:hAnsi="仿宋" w:eastAsia="仿宋" w:cs="仿宋"/>
          <w:color w:val="auto"/>
          <w:sz w:val="32"/>
          <w:szCs w:val="32"/>
          <w:lang w:val="en-US" w:eastAsia="zh-CN"/>
        </w:rPr>
        <w:t>一是严格落实意识形态工作责任制，组织召开6次专题会议，研究分析意识形态工作，做好风险隐患排查。二是充分利用微信公众号、微信群、向基层报道平台等互联网载体，向我县青少年传播习近平新时代中国特色社会主义思想、党的二十大精神、团十九大精神、县委决策部署和全县重点工作开展情况。三是围绕暑期大学生社会实践活动，在微信公众号推出“社会实践活动心得”专栏</w:t>
      </w:r>
      <w:r>
        <w:rPr>
          <w:rFonts w:hint="default" w:ascii="Times New Roman" w:hAnsi="Times New Roman" w:eastAsia="仿宋" w:cs="Times New Roman"/>
          <w:color w:val="auto"/>
          <w:sz w:val="32"/>
          <w:szCs w:val="32"/>
          <w:lang w:val="en-US" w:eastAsia="zh-CN"/>
        </w:rPr>
        <w:t>3</w:t>
      </w:r>
      <w:r>
        <w:rPr>
          <w:rFonts w:hint="eastAsia" w:ascii="仿宋" w:hAnsi="仿宋" w:eastAsia="仿宋" w:cs="仿宋"/>
          <w:color w:val="auto"/>
          <w:sz w:val="32"/>
          <w:szCs w:val="32"/>
          <w:lang w:val="en-US" w:eastAsia="zh-CN"/>
        </w:rPr>
        <w:t>期</w:t>
      </w:r>
      <w:r>
        <w:rPr>
          <w:rFonts w:hint="default" w:ascii="Times New Roman" w:hAnsi="Times New Roman" w:eastAsia="仿宋" w:cs="Times New Roman"/>
          <w:color w:val="auto"/>
          <w:sz w:val="32"/>
          <w:szCs w:val="32"/>
          <w:lang w:val="en-US" w:eastAsia="zh-CN"/>
        </w:rPr>
        <w:t>6</w:t>
      </w:r>
      <w:r>
        <w:rPr>
          <w:rFonts w:hint="eastAsia" w:ascii="仿宋" w:hAnsi="仿宋" w:eastAsia="仿宋" w:cs="仿宋"/>
          <w:color w:val="auto"/>
          <w:sz w:val="32"/>
          <w:szCs w:val="32"/>
          <w:lang w:val="en-US" w:eastAsia="zh-CN"/>
        </w:rPr>
        <w:t>篇心得体会，分享他们暑期实践的故事和收获，展示当代大学生的风采。四是举办“翰墨青春  筑梦未来”</w:t>
      </w:r>
      <w:r>
        <w:rPr>
          <w:rFonts w:hint="eastAsia" w:ascii="Times New Roman" w:hAnsi="Times New Roman" w:eastAsia="楷体" w:cs="Times New Roman"/>
          <w:color w:val="auto"/>
          <w:sz w:val="32"/>
          <w:szCs w:val="32"/>
          <w:lang w:val="en-US" w:eastAsia="zh-CN"/>
        </w:rPr>
        <w:t>2023</w:t>
      </w:r>
      <w:r>
        <w:rPr>
          <w:rFonts w:hint="eastAsia" w:ascii="仿宋" w:hAnsi="仿宋" w:eastAsia="仿宋" w:cs="仿宋"/>
          <w:color w:val="auto"/>
          <w:sz w:val="32"/>
          <w:szCs w:val="32"/>
          <w:lang w:val="en-US" w:eastAsia="zh-CN"/>
        </w:rPr>
        <w:t>年清丰县青少年书画大赛，评选出</w:t>
      </w:r>
      <w:r>
        <w:rPr>
          <w:rFonts w:hint="eastAsia" w:ascii="Times New Roman" w:hAnsi="Times New Roman" w:eastAsia="楷体" w:cs="Times New Roman"/>
          <w:color w:val="auto"/>
          <w:sz w:val="32"/>
          <w:szCs w:val="32"/>
          <w:lang w:val="en-US" w:eastAsia="zh-CN"/>
        </w:rPr>
        <w:t>87</w:t>
      </w:r>
      <w:r>
        <w:rPr>
          <w:rFonts w:hint="eastAsia" w:ascii="仿宋" w:hAnsi="仿宋" w:eastAsia="仿宋" w:cs="仿宋"/>
          <w:color w:val="auto"/>
          <w:sz w:val="32"/>
          <w:szCs w:val="32"/>
          <w:lang w:val="en-US" w:eastAsia="zh-CN"/>
        </w:rPr>
        <w:t>份获奖作品，通过创作书法、美术作品，传承中华优秀传统文化，弘扬社会主义核心价值观。五是团县委联合县检察院开展“开学第一课  送法进校园”活动，</w:t>
      </w:r>
      <w:r>
        <w:rPr>
          <w:rFonts w:hint="default" w:ascii="Times New Roman" w:hAnsi="Times New Roman" w:eastAsia="仿宋" w:cs="Times New Roman"/>
          <w:color w:val="auto"/>
          <w:sz w:val="32"/>
          <w:szCs w:val="32"/>
          <w:lang w:val="en-US" w:eastAsia="zh-CN"/>
        </w:rPr>
        <w:t>170</w:t>
      </w:r>
      <w:r>
        <w:rPr>
          <w:rFonts w:hint="eastAsia" w:ascii="仿宋" w:hAnsi="仿宋" w:eastAsia="仿宋" w:cs="仿宋"/>
          <w:color w:val="auto"/>
          <w:sz w:val="32"/>
          <w:szCs w:val="32"/>
          <w:lang w:val="en-US" w:eastAsia="zh-CN"/>
        </w:rPr>
        <w:t>余名师生接受法治教育，增强了对法律的认识，提升了自我保护意识和防范网络诈骗的能力。六是</w:t>
      </w:r>
      <w:r>
        <w:rPr>
          <w:rFonts w:hint="eastAsia" w:ascii="Times New Roman" w:hAnsi="Times New Roman" w:eastAsia="楷体" w:cs="Times New Roman"/>
          <w:color w:val="auto"/>
          <w:sz w:val="32"/>
          <w:szCs w:val="32"/>
          <w:lang w:val="en-US" w:eastAsia="zh-CN"/>
        </w:rPr>
        <w:t>9</w:t>
      </w:r>
      <w:r>
        <w:rPr>
          <w:rFonts w:hint="eastAsia" w:ascii="仿宋" w:hAnsi="仿宋" w:eastAsia="仿宋" w:cs="仿宋"/>
          <w:color w:val="auto"/>
          <w:sz w:val="32"/>
          <w:szCs w:val="32"/>
          <w:lang w:val="en-US" w:eastAsia="zh-CN"/>
        </w:rPr>
        <w:t>月</w:t>
      </w:r>
      <w:r>
        <w:rPr>
          <w:rFonts w:hint="eastAsia" w:ascii="Times New Roman" w:hAnsi="Times New Roman" w:eastAsia="楷体" w:cs="Times New Roman"/>
          <w:color w:val="auto"/>
          <w:sz w:val="32"/>
          <w:szCs w:val="32"/>
          <w:lang w:val="en-US" w:eastAsia="zh-CN"/>
        </w:rPr>
        <w:t>11</w:t>
      </w:r>
      <w:r>
        <w:rPr>
          <w:rFonts w:hint="eastAsia" w:ascii="仿宋" w:hAnsi="仿宋" w:eastAsia="仿宋" w:cs="仿宋"/>
          <w:color w:val="auto"/>
          <w:sz w:val="32"/>
          <w:szCs w:val="32"/>
          <w:lang w:val="en-US" w:eastAsia="zh-CN"/>
        </w:rPr>
        <w:t>日--</w:t>
      </w:r>
      <w:r>
        <w:rPr>
          <w:rFonts w:hint="eastAsia" w:ascii="Times New Roman" w:hAnsi="Times New Roman" w:eastAsia="楷体" w:cs="Times New Roman"/>
          <w:color w:val="auto"/>
          <w:sz w:val="32"/>
          <w:szCs w:val="32"/>
          <w:lang w:val="en-US" w:eastAsia="zh-CN"/>
        </w:rPr>
        <w:t>9</w:t>
      </w:r>
      <w:r>
        <w:rPr>
          <w:rFonts w:hint="eastAsia" w:ascii="仿宋" w:hAnsi="仿宋" w:eastAsia="仿宋" w:cs="仿宋"/>
          <w:color w:val="auto"/>
          <w:sz w:val="32"/>
          <w:szCs w:val="32"/>
          <w:lang w:val="en-US" w:eastAsia="zh-CN"/>
        </w:rPr>
        <w:t>月</w:t>
      </w:r>
      <w:r>
        <w:rPr>
          <w:rFonts w:hint="eastAsia" w:ascii="Times New Roman" w:hAnsi="Times New Roman" w:eastAsia="楷体" w:cs="Times New Roman"/>
          <w:color w:val="auto"/>
          <w:sz w:val="32"/>
          <w:szCs w:val="32"/>
          <w:lang w:val="en-US" w:eastAsia="zh-CN"/>
        </w:rPr>
        <w:t>17</w:t>
      </w:r>
      <w:r>
        <w:rPr>
          <w:rFonts w:hint="eastAsia" w:ascii="仿宋" w:hAnsi="仿宋" w:eastAsia="仿宋" w:cs="仿宋"/>
          <w:color w:val="auto"/>
          <w:sz w:val="32"/>
          <w:szCs w:val="32"/>
          <w:lang w:val="en-US" w:eastAsia="zh-CN"/>
        </w:rPr>
        <w:t>日，开展网络安全宣传周志愿服务活动，进一步强化青少年网络安全意识。</w:t>
      </w:r>
    </w:p>
    <w:p>
      <w:pPr>
        <w:pStyle w:val="12"/>
        <w:keepNext w:val="0"/>
        <w:keepLines w:val="0"/>
        <w:pageBreakBefore w:val="0"/>
        <w:kinsoku/>
        <w:wordWrap/>
        <w:overflowPunct/>
        <w:topLinePunct w:val="0"/>
        <w:autoSpaceDE/>
        <w:autoSpaceDN/>
        <w:bidi w:val="0"/>
        <w:adjustRightInd/>
        <w:snapToGrid/>
        <w:spacing w:line="560" w:lineRule="exact"/>
        <w:ind w:left="0"/>
        <w:textAlignment w:val="auto"/>
        <w:rPr>
          <w:rFonts w:hint="default"/>
          <w:lang w:val="en-US" w:eastAsia="zh-CN"/>
        </w:rPr>
      </w:pPr>
      <w:r>
        <w:rPr>
          <w:rFonts w:hint="eastAsia" w:ascii="仿宋" w:hAnsi="仿宋" w:eastAsia="仿宋" w:cs="仿宋"/>
          <w:b/>
          <w:bCs/>
          <w:color w:val="auto"/>
          <w:kern w:val="2"/>
          <w:sz w:val="32"/>
          <w:szCs w:val="32"/>
          <w:lang w:val="en-US" w:eastAsia="zh-CN" w:bidi="ar-SA"/>
        </w:rPr>
        <w:t>完成情况：</w:t>
      </w:r>
      <w:r>
        <w:rPr>
          <w:rFonts w:hint="eastAsia" w:ascii="仿宋" w:hAnsi="仿宋" w:eastAsia="仿宋" w:cs="仿宋"/>
          <w:color w:val="auto"/>
          <w:sz w:val="32"/>
          <w:szCs w:val="32"/>
          <w:lang w:val="en-US" w:eastAsia="zh-CN"/>
        </w:rPr>
        <w:t>已完成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Times New Roman" w:eastAsia="仿宋_GB2312" w:cs="Times New Roman"/>
          <w:b w:val="0"/>
          <w:bCs w:val="0"/>
          <w:kern w:val="21"/>
          <w:sz w:val="32"/>
          <w:lang w:val="en-US" w:eastAsia="zh-CN"/>
        </w:rPr>
      </w:pPr>
      <w:r>
        <w:rPr>
          <w:rFonts w:hint="eastAsia" w:ascii="楷体" w:hAnsi="楷体" w:eastAsia="楷体" w:cs="楷体"/>
          <w:kern w:val="21"/>
          <w:sz w:val="32"/>
          <w:lang w:val="en-US" w:eastAsia="zh-CN"/>
        </w:rPr>
        <w:t>（二）聚焦群众身边腐败问题和不正之风方面</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default" w:ascii="Times New Roman" w:hAnsi="Times New Roman" w:eastAsia="仿宋" w:cs="Times New Roman"/>
          <w:b/>
          <w:bCs/>
          <w:color w:val="auto"/>
          <w:kern w:val="2"/>
          <w:sz w:val="32"/>
          <w:szCs w:val="32"/>
          <w:lang w:val="en-US" w:eastAsia="zh-CN" w:bidi="ar-SA"/>
        </w:rPr>
        <w:t>1</w:t>
      </w:r>
      <w:r>
        <w:rPr>
          <w:rFonts w:hint="eastAsia" w:ascii="Times New Roman" w:hAnsi="Times New Roman" w:eastAsia="仿宋" w:cs="Times New Roman"/>
          <w:b/>
          <w:bCs/>
          <w:color w:val="auto"/>
          <w:kern w:val="2"/>
          <w:sz w:val="32"/>
          <w:szCs w:val="32"/>
          <w:lang w:val="en-US" w:eastAsia="zh-CN" w:bidi="ar-SA"/>
        </w:rPr>
        <w:t>7</w:t>
      </w:r>
      <w:r>
        <w:rPr>
          <w:rFonts w:hint="eastAsia" w:ascii="仿宋" w:hAnsi="仿宋" w:eastAsia="仿宋" w:cs="仿宋"/>
          <w:b/>
          <w:bCs/>
          <w:color w:val="auto"/>
          <w:sz w:val="32"/>
          <w:szCs w:val="32"/>
          <w:lang w:val="en-US" w:eastAsia="zh-CN"/>
        </w:rPr>
        <w:t>.整改问题：</w:t>
      </w:r>
      <w:r>
        <w:rPr>
          <w:rFonts w:hint="eastAsia" w:ascii="仿宋" w:hAnsi="仿宋" w:eastAsia="仿宋" w:cs="仿宋"/>
          <w:color w:val="auto"/>
          <w:sz w:val="32"/>
          <w:szCs w:val="32"/>
          <w:lang w:val="en-US" w:eastAsia="zh-CN"/>
        </w:rPr>
        <w:t>推动全面从严治党主体责任落实不够有力，研究、部署分管领域党风廉政建设偏少，聚焦主责主业不够。</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整改成效：</w:t>
      </w:r>
      <w:r>
        <w:rPr>
          <w:rFonts w:hint="eastAsia" w:ascii="仿宋" w:hAnsi="仿宋" w:eastAsia="仿宋" w:cs="仿宋"/>
          <w:color w:val="auto"/>
          <w:sz w:val="32"/>
          <w:szCs w:val="32"/>
          <w:lang w:val="en-US" w:eastAsia="zh-CN"/>
        </w:rPr>
        <w:t>坚决扛牢全面从严治党主体责任，加强对党风廉政建设工作的组织领导，建立健全每半年召开一次班子会议专题研究全面从严治党工作的长效机制，安排部署共青团党风廉政建设工作。</w:t>
      </w:r>
    </w:p>
    <w:p>
      <w:pPr>
        <w:pStyle w:val="12"/>
        <w:keepNext w:val="0"/>
        <w:keepLines w:val="0"/>
        <w:pageBreakBefore w:val="0"/>
        <w:kinsoku/>
        <w:wordWrap/>
        <w:overflowPunct/>
        <w:topLinePunct w:val="0"/>
        <w:autoSpaceDE/>
        <w:autoSpaceDN/>
        <w:bidi w:val="0"/>
        <w:adjustRightInd/>
        <w:snapToGrid/>
        <w:spacing w:line="560" w:lineRule="exact"/>
        <w:ind w:left="0"/>
        <w:textAlignment w:val="auto"/>
        <w:rPr>
          <w:rFonts w:hint="default"/>
          <w:lang w:val="en-US" w:eastAsia="zh-CN"/>
        </w:rPr>
      </w:pPr>
      <w:r>
        <w:rPr>
          <w:rFonts w:hint="eastAsia" w:ascii="仿宋" w:hAnsi="仿宋" w:eastAsia="仿宋" w:cs="仿宋"/>
          <w:b/>
          <w:bCs/>
          <w:color w:val="auto"/>
          <w:kern w:val="2"/>
          <w:sz w:val="32"/>
          <w:szCs w:val="32"/>
          <w:lang w:val="en-US" w:eastAsia="zh-CN" w:bidi="ar-SA"/>
        </w:rPr>
        <w:t>完成情况：</w:t>
      </w:r>
      <w:r>
        <w:rPr>
          <w:rFonts w:hint="eastAsia" w:ascii="仿宋" w:hAnsi="仿宋" w:eastAsia="仿宋" w:cs="仿宋"/>
          <w:color w:val="auto"/>
          <w:sz w:val="32"/>
          <w:szCs w:val="32"/>
          <w:lang w:val="en-US" w:eastAsia="zh-CN"/>
        </w:rPr>
        <w:t>已完成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000000"/>
          <w:kern w:val="2"/>
          <w:sz w:val="32"/>
          <w:szCs w:val="32"/>
          <w:lang w:val="en-US" w:eastAsia="zh-CN" w:bidi="ar-SA"/>
        </w:rPr>
      </w:pPr>
      <w:r>
        <w:rPr>
          <w:rFonts w:hint="default" w:ascii="Times New Roman" w:hAnsi="Times New Roman" w:eastAsia="仿宋" w:cs="Times New Roman"/>
          <w:b/>
          <w:bCs/>
          <w:color w:val="auto"/>
          <w:kern w:val="2"/>
          <w:sz w:val="32"/>
          <w:szCs w:val="32"/>
          <w:lang w:val="en-US" w:eastAsia="zh-CN" w:bidi="ar-SA"/>
        </w:rPr>
        <w:t>1</w:t>
      </w:r>
      <w:r>
        <w:rPr>
          <w:rFonts w:hint="eastAsia" w:ascii="Times New Roman" w:hAnsi="Times New Roman" w:eastAsia="仿宋" w:cs="Times New Roman"/>
          <w:b/>
          <w:bCs/>
          <w:color w:val="auto"/>
          <w:kern w:val="2"/>
          <w:sz w:val="32"/>
          <w:szCs w:val="32"/>
          <w:lang w:val="en-US" w:eastAsia="zh-CN" w:bidi="ar-SA"/>
        </w:rPr>
        <w:t>8</w:t>
      </w:r>
      <w:r>
        <w:rPr>
          <w:rFonts w:hint="eastAsia" w:ascii="仿宋" w:hAnsi="仿宋" w:eastAsia="仿宋" w:cs="仿宋"/>
          <w:b/>
          <w:bCs/>
          <w:color w:val="auto"/>
          <w:sz w:val="32"/>
          <w:szCs w:val="32"/>
          <w:lang w:val="en-US" w:eastAsia="zh-CN"/>
        </w:rPr>
        <w:t>.整改问题：</w:t>
      </w:r>
      <w:r>
        <w:rPr>
          <w:rFonts w:hint="eastAsia" w:ascii="仿宋" w:hAnsi="仿宋" w:eastAsia="仿宋" w:cs="仿宋"/>
          <w:color w:val="000000"/>
          <w:kern w:val="2"/>
          <w:sz w:val="32"/>
          <w:szCs w:val="32"/>
          <w:lang w:val="en-US" w:eastAsia="zh-CN" w:bidi="ar-SA"/>
        </w:rPr>
        <w:t>警示教育不深刻。领导班子对廉政思想教育不够重视，习惯于参观警示教育基地、观看警示教育宣传片，形式陈旧，氛围不浓，没有真正起到震慑和警示的作用。如，</w:t>
      </w:r>
      <w:r>
        <w:rPr>
          <w:rFonts w:hint="default" w:ascii="Times New Roman" w:hAnsi="Times New Roman" w:eastAsia="仿宋" w:cs="Times New Roman"/>
          <w:color w:val="000000"/>
          <w:kern w:val="2"/>
          <w:sz w:val="32"/>
          <w:szCs w:val="32"/>
          <w:lang w:val="en-US" w:eastAsia="zh-CN" w:bidi="ar-SA"/>
        </w:rPr>
        <w:t>2021</w:t>
      </w:r>
      <w:r>
        <w:rPr>
          <w:rFonts w:hint="eastAsia" w:ascii="仿宋" w:hAnsi="仿宋" w:eastAsia="仿宋" w:cs="仿宋"/>
          <w:color w:val="000000"/>
          <w:kern w:val="2"/>
          <w:sz w:val="32"/>
          <w:szCs w:val="32"/>
          <w:lang w:val="en-US" w:eastAsia="zh-CN" w:bidi="ar-SA"/>
        </w:rPr>
        <w:t>年在传达全县领导干部以案促改警示教育会议精神和县纪委通报案例只有会议记录，没有照片，没有谈话记录，未深入剖析发生原因。</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Times New Roman" w:hAnsi="Times New Roman" w:eastAsia="楷体" w:cs="Times New Roman"/>
          <w:color w:val="auto"/>
          <w:sz w:val="32"/>
          <w:szCs w:val="32"/>
          <w:lang w:val="en-US" w:eastAsia="zh-CN"/>
        </w:rPr>
      </w:pPr>
      <w:r>
        <w:rPr>
          <w:rFonts w:hint="eastAsia" w:ascii="仿宋" w:hAnsi="仿宋" w:eastAsia="仿宋" w:cs="仿宋"/>
          <w:b/>
          <w:bCs/>
          <w:color w:val="auto"/>
          <w:sz w:val="32"/>
          <w:szCs w:val="32"/>
          <w:lang w:val="en-US" w:eastAsia="zh-CN"/>
        </w:rPr>
        <w:t>整改成效：</w:t>
      </w:r>
      <w:r>
        <w:rPr>
          <w:rFonts w:hint="eastAsia" w:ascii="仿宋" w:hAnsi="仿宋" w:eastAsia="仿宋" w:cs="仿宋"/>
          <w:color w:val="000000"/>
          <w:kern w:val="2"/>
          <w:sz w:val="32"/>
          <w:szCs w:val="32"/>
          <w:lang w:val="en-US" w:eastAsia="zh-CN" w:bidi="ar-SA"/>
        </w:rPr>
        <w:t>高度重视警示教育，把学习习近平总书记系列重要讲话作为首要政治任务，学精学透。组织全体党员干部认真学习《关于十四届县委第三轮巡察和</w:t>
      </w:r>
      <w:r>
        <w:rPr>
          <w:rFonts w:hint="default" w:ascii="Times New Roman" w:hAnsi="Times New Roman" w:eastAsia="仿宋" w:cs="Times New Roman"/>
          <w:color w:val="000000"/>
          <w:kern w:val="2"/>
          <w:sz w:val="32"/>
          <w:szCs w:val="32"/>
          <w:lang w:val="en-US" w:eastAsia="zh-CN" w:bidi="ar-SA"/>
        </w:rPr>
        <w:t>2022</w:t>
      </w:r>
      <w:r>
        <w:rPr>
          <w:rFonts w:hint="eastAsia" w:ascii="仿宋" w:hAnsi="仿宋" w:eastAsia="仿宋" w:cs="仿宋"/>
          <w:color w:val="000000"/>
          <w:kern w:val="2"/>
          <w:sz w:val="32"/>
          <w:szCs w:val="32"/>
          <w:lang w:val="en-US" w:eastAsia="zh-CN" w:bidi="ar-SA"/>
        </w:rPr>
        <w:t>年行政执法领域专项巡察整改成效评估情况的通报》，团县委书记逯檬檬要求举一反三，整改到位。整理好廉政教育档案，规范整理留存谈话记录、会议照片等资料。</w:t>
      </w:r>
      <w:r>
        <w:rPr>
          <w:rFonts w:hint="default" w:ascii="Times New Roman" w:hAnsi="Times New Roman" w:eastAsia="仿宋" w:cs="Times New Roman"/>
          <w:color w:val="000000"/>
          <w:kern w:val="2"/>
          <w:sz w:val="32"/>
          <w:szCs w:val="32"/>
          <w:lang w:val="en-US" w:eastAsia="zh-CN" w:bidi="ar-SA"/>
        </w:rPr>
        <w:t>9</w:t>
      </w:r>
      <w:r>
        <w:rPr>
          <w:rFonts w:hint="eastAsia" w:ascii="仿宋" w:hAnsi="仿宋" w:eastAsia="仿宋" w:cs="仿宋"/>
          <w:color w:val="000000"/>
          <w:kern w:val="2"/>
          <w:sz w:val="32"/>
          <w:szCs w:val="32"/>
          <w:lang w:val="en-US" w:eastAsia="zh-CN" w:bidi="ar-SA"/>
        </w:rPr>
        <w:t>月</w:t>
      </w:r>
      <w:r>
        <w:rPr>
          <w:rFonts w:hint="default" w:ascii="Times New Roman" w:hAnsi="Times New Roman" w:eastAsia="仿宋" w:cs="Times New Roman"/>
          <w:color w:val="000000"/>
          <w:kern w:val="2"/>
          <w:sz w:val="32"/>
          <w:szCs w:val="32"/>
          <w:lang w:val="en-US" w:eastAsia="zh-CN" w:bidi="ar-SA"/>
        </w:rPr>
        <w:t>22</w:t>
      </w:r>
      <w:r>
        <w:rPr>
          <w:rFonts w:hint="eastAsia" w:ascii="仿宋" w:hAnsi="仿宋" w:eastAsia="仿宋" w:cs="仿宋"/>
          <w:color w:val="000000"/>
          <w:kern w:val="2"/>
          <w:sz w:val="32"/>
          <w:szCs w:val="32"/>
          <w:lang w:val="en-US" w:eastAsia="zh-CN" w:bidi="ar-SA"/>
        </w:rPr>
        <w:t>日召开机关全体党员干部以案促改警示教育专题会议，教育干部职工深挖根源、汲取教训、以案促改、从严治党，坚决筑牢廉政“防火墙”。</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Times New Roman" w:hAnsi="Times New Roman" w:eastAsia="楷体" w:cs="Times New Roman"/>
          <w:color w:val="auto"/>
          <w:sz w:val="32"/>
          <w:szCs w:val="32"/>
          <w:lang w:val="en-US" w:eastAsia="zh-CN"/>
        </w:rPr>
      </w:pPr>
      <w:r>
        <w:rPr>
          <w:rFonts w:hint="eastAsia" w:ascii="仿宋" w:hAnsi="仿宋" w:eastAsia="仿宋" w:cs="仿宋"/>
          <w:b/>
          <w:bCs/>
          <w:color w:val="auto"/>
          <w:kern w:val="2"/>
          <w:sz w:val="32"/>
          <w:szCs w:val="32"/>
          <w:lang w:val="en-US" w:eastAsia="zh-CN" w:bidi="ar-SA"/>
        </w:rPr>
        <w:t>完成情况：</w:t>
      </w:r>
      <w:r>
        <w:rPr>
          <w:rFonts w:hint="eastAsia" w:ascii="仿宋" w:hAnsi="仿宋" w:eastAsia="仿宋" w:cs="仿宋"/>
          <w:color w:val="auto"/>
          <w:sz w:val="32"/>
          <w:szCs w:val="32"/>
          <w:lang w:val="en-US" w:eastAsia="zh-CN"/>
        </w:rPr>
        <w:t>已完成</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default" w:ascii="仿宋" w:hAnsi="仿宋" w:eastAsia="仿宋" w:cs="仿宋"/>
          <w:color w:val="auto"/>
          <w:sz w:val="32"/>
          <w:szCs w:val="32"/>
          <w:lang w:val="en-US" w:eastAsia="zh-CN"/>
        </w:rPr>
      </w:pPr>
      <w:r>
        <w:rPr>
          <w:rFonts w:hint="eastAsia" w:ascii="Times New Roman" w:hAnsi="Times New Roman" w:eastAsia="仿宋" w:cs="Times New Roman"/>
          <w:b/>
          <w:bCs/>
          <w:color w:val="auto"/>
          <w:kern w:val="2"/>
          <w:sz w:val="32"/>
          <w:szCs w:val="32"/>
          <w:lang w:val="en-US" w:eastAsia="zh-CN" w:bidi="ar-SA"/>
        </w:rPr>
        <w:t>19</w:t>
      </w:r>
      <w:r>
        <w:rPr>
          <w:rFonts w:hint="eastAsia" w:ascii="仿宋" w:hAnsi="仿宋" w:eastAsia="仿宋" w:cs="仿宋"/>
          <w:b/>
          <w:bCs/>
          <w:color w:val="auto"/>
          <w:sz w:val="32"/>
          <w:szCs w:val="32"/>
          <w:lang w:val="en-US" w:eastAsia="zh-CN"/>
        </w:rPr>
        <w:t>.整改问题：</w:t>
      </w:r>
      <w:r>
        <w:rPr>
          <w:rFonts w:hint="eastAsia" w:ascii="仿宋" w:hAnsi="仿宋" w:eastAsia="仿宋" w:cs="仿宋"/>
          <w:color w:val="auto"/>
          <w:sz w:val="32"/>
          <w:szCs w:val="32"/>
          <w:lang w:val="en-US" w:eastAsia="zh-CN"/>
        </w:rPr>
        <w:t>落实基层从严治团、严肃发展团员工作纪律意识不强。如，</w:t>
      </w:r>
      <w:r>
        <w:rPr>
          <w:rFonts w:hint="default" w:ascii="Times New Roman" w:hAnsi="Times New Roman" w:eastAsia="仿宋" w:cs="Times New Roman"/>
          <w:color w:val="auto"/>
          <w:sz w:val="32"/>
          <w:szCs w:val="32"/>
          <w:lang w:val="en-US" w:eastAsia="zh-CN"/>
        </w:rPr>
        <w:t>2022</w:t>
      </w:r>
      <w:r>
        <w:rPr>
          <w:rFonts w:hint="eastAsia" w:ascii="仿宋" w:hAnsi="仿宋" w:eastAsia="仿宋" w:cs="仿宋"/>
          <w:color w:val="auto"/>
          <w:sz w:val="32"/>
          <w:szCs w:val="32"/>
          <w:lang w:val="en-US" w:eastAsia="zh-CN"/>
        </w:rPr>
        <w:t xml:space="preserve">年瓦屋头镇第二初级中学存在违规发展团员，影响全县团员发展质量。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整改成效：</w:t>
      </w:r>
      <w:r>
        <w:rPr>
          <w:rFonts w:hint="eastAsia" w:ascii="仿宋" w:hAnsi="仿宋" w:eastAsia="仿宋" w:cs="仿宋"/>
          <w:color w:val="auto"/>
          <w:sz w:val="32"/>
          <w:szCs w:val="32"/>
          <w:lang w:val="en-US" w:eastAsia="zh-CN"/>
        </w:rPr>
        <w:t>一是进一步夯实全面从严治团主体责任，严格按照《中国共产主义青年团发展团员工作细则》规定，严肃发展团员工作纪律，把牢入团关口。二是对瓦屋头镇第二初级中学违规发展团员问题进行了严肃处理，取消该校近三年入团资格，对</w:t>
      </w:r>
      <w:r>
        <w:rPr>
          <w:rFonts w:hint="default" w:ascii="Times New Roman" w:hAnsi="Times New Roman" w:eastAsia="仿宋" w:cs="Times New Roman"/>
          <w:color w:val="auto"/>
          <w:sz w:val="32"/>
          <w:szCs w:val="32"/>
          <w:lang w:val="en-US" w:eastAsia="zh-CN"/>
        </w:rPr>
        <w:t>3</w:t>
      </w:r>
      <w:r>
        <w:rPr>
          <w:rFonts w:hint="eastAsia" w:ascii="仿宋" w:hAnsi="仿宋" w:eastAsia="仿宋" w:cs="仿宋"/>
          <w:color w:val="auto"/>
          <w:sz w:val="32"/>
          <w:szCs w:val="32"/>
          <w:lang w:val="en-US" w:eastAsia="zh-CN"/>
        </w:rPr>
        <w:t>名违规入团学生团员身份不予承认，并全县通报，以儆效尤。三是加强日常监督指导。</w:t>
      </w:r>
      <w:r>
        <w:rPr>
          <w:rFonts w:hint="eastAsia" w:ascii="Times New Roman" w:hAnsi="Times New Roman" w:eastAsia="仿宋" w:cs="Times New Roman"/>
          <w:color w:val="auto"/>
          <w:sz w:val="32"/>
          <w:szCs w:val="32"/>
          <w:lang w:val="en-US" w:eastAsia="zh-CN"/>
        </w:rPr>
        <w:t>7</w:t>
      </w:r>
      <w:r>
        <w:rPr>
          <w:rFonts w:hint="eastAsia" w:ascii="仿宋" w:hAnsi="仿宋" w:eastAsia="仿宋" w:cs="仿宋"/>
          <w:color w:val="auto"/>
          <w:sz w:val="32"/>
          <w:szCs w:val="32"/>
          <w:lang w:val="en-US" w:eastAsia="zh-CN"/>
        </w:rPr>
        <w:t>月份组织全县中学中职填写</w:t>
      </w:r>
      <w:r>
        <w:rPr>
          <w:rFonts w:hint="eastAsia" w:ascii="Times New Roman" w:hAnsi="Times New Roman" w:eastAsia="仿宋" w:cs="Times New Roman"/>
          <w:color w:val="auto"/>
          <w:sz w:val="32"/>
          <w:szCs w:val="32"/>
          <w:lang w:val="en-US" w:eastAsia="zh-CN"/>
        </w:rPr>
        <w:t>2023</w:t>
      </w:r>
      <w:r>
        <w:rPr>
          <w:rFonts w:hint="eastAsia" w:ascii="仿宋" w:hAnsi="仿宋" w:eastAsia="仿宋" w:cs="仿宋"/>
          <w:color w:val="auto"/>
          <w:sz w:val="32"/>
          <w:szCs w:val="32"/>
          <w:lang w:val="en-US" w:eastAsia="zh-CN"/>
        </w:rPr>
        <w:t>年上半年团员发展工作备案表，完善团员发展手续。</w:t>
      </w:r>
      <w:r>
        <w:rPr>
          <w:rFonts w:hint="eastAsia" w:ascii="Times New Roman" w:hAnsi="Times New Roman" w:eastAsia="仿宋" w:cs="Times New Roman"/>
          <w:color w:val="auto"/>
          <w:sz w:val="32"/>
          <w:szCs w:val="32"/>
          <w:lang w:val="en-US" w:eastAsia="zh-CN"/>
        </w:rPr>
        <w:t>9</w:t>
      </w:r>
      <w:r>
        <w:rPr>
          <w:rFonts w:hint="eastAsia" w:ascii="仿宋" w:hAnsi="仿宋" w:eastAsia="仿宋" w:cs="仿宋"/>
          <w:color w:val="auto"/>
          <w:sz w:val="32"/>
          <w:szCs w:val="32"/>
          <w:lang w:val="en-US" w:eastAsia="zh-CN"/>
        </w:rPr>
        <w:t>月</w:t>
      </w:r>
      <w:r>
        <w:rPr>
          <w:rFonts w:hint="eastAsia" w:ascii="Times New Roman" w:hAnsi="Times New Roman" w:eastAsia="仿宋" w:cs="Times New Roman"/>
          <w:color w:val="auto"/>
          <w:sz w:val="32"/>
          <w:szCs w:val="32"/>
          <w:lang w:val="en-US" w:eastAsia="zh-CN"/>
        </w:rPr>
        <w:t>7</w:t>
      </w:r>
      <w:r>
        <w:rPr>
          <w:rFonts w:hint="eastAsia" w:ascii="仿宋" w:hAnsi="仿宋" w:eastAsia="仿宋" w:cs="仿宋"/>
          <w:color w:val="auto"/>
          <w:sz w:val="32"/>
          <w:szCs w:val="32"/>
          <w:lang w:val="en-US" w:eastAsia="zh-CN"/>
        </w:rPr>
        <w:t>日，到清丰县第一初级中学走访调研积分入团等重点工作。四是以会代训提升工作水平。</w:t>
      </w:r>
      <w:r>
        <w:rPr>
          <w:rFonts w:hint="default" w:ascii="Times New Roman" w:hAnsi="Times New Roman" w:eastAsia="仿宋" w:cs="Times New Roman"/>
          <w:color w:val="auto"/>
          <w:sz w:val="32"/>
          <w:szCs w:val="32"/>
          <w:lang w:val="en-US" w:eastAsia="zh-CN"/>
        </w:rPr>
        <w:t>9</w:t>
      </w:r>
      <w:r>
        <w:rPr>
          <w:rFonts w:hint="eastAsia" w:ascii="仿宋" w:hAnsi="仿宋" w:eastAsia="仿宋" w:cs="仿宋"/>
          <w:color w:val="auto"/>
          <w:sz w:val="32"/>
          <w:szCs w:val="32"/>
          <w:lang w:val="en-US" w:eastAsia="zh-CN"/>
        </w:rPr>
        <w:t>月</w:t>
      </w:r>
      <w:r>
        <w:rPr>
          <w:rFonts w:hint="default" w:ascii="Times New Roman" w:hAnsi="Times New Roman" w:eastAsia="仿宋" w:cs="Times New Roman"/>
          <w:color w:val="auto"/>
          <w:sz w:val="32"/>
          <w:szCs w:val="32"/>
          <w:lang w:val="en-US" w:eastAsia="zh-CN"/>
        </w:rPr>
        <w:t>27</w:t>
      </w:r>
      <w:r>
        <w:rPr>
          <w:rFonts w:hint="eastAsia" w:ascii="仿宋" w:hAnsi="仿宋" w:eastAsia="仿宋" w:cs="仿宋"/>
          <w:color w:val="auto"/>
          <w:sz w:val="32"/>
          <w:szCs w:val="32"/>
          <w:lang w:val="en-US" w:eastAsia="zh-CN"/>
        </w:rPr>
        <w:t>日，组织开展清丰县中学（职）团员发展工作观摩交流活动，团县委书记逯檬檬、副书记申慧琦和全县</w:t>
      </w:r>
      <w:r>
        <w:rPr>
          <w:rFonts w:hint="default" w:ascii="Times New Roman" w:hAnsi="Times New Roman" w:eastAsia="仿宋" w:cs="Times New Roman"/>
          <w:color w:val="auto"/>
          <w:sz w:val="32"/>
          <w:szCs w:val="32"/>
          <w:lang w:val="en-US" w:eastAsia="zh-CN"/>
        </w:rPr>
        <w:t>25</w:t>
      </w:r>
      <w:r>
        <w:rPr>
          <w:rFonts w:hint="eastAsia" w:ascii="仿宋" w:hAnsi="仿宋" w:eastAsia="仿宋" w:cs="仿宋"/>
          <w:color w:val="auto"/>
          <w:sz w:val="32"/>
          <w:szCs w:val="32"/>
          <w:lang w:val="en-US" w:eastAsia="zh-CN"/>
        </w:rPr>
        <w:t>所中学（职）团委书记参加。县职业技术学校、县实验初级中学、县二初中、县一高等四所学校团委书记分别以PPT形式，就本校积分入团、团员发展、青年大学习等重点工作进行了汇报分享，通过翻阅查看学校积分入团制度文件、新发展团员资料等档案材料，并就积分入团、团员发展的重点注意事项等进行了现场交流。</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Times New Roman" w:hAnsi="Times New Roman" w:eastAsia="楷体" w:cs="Times New Roman"/>
          <w:color w:val="auto"/>
          <w:sz w:val="32"/>
          <w:szCs w:val="32"/>
          <w:lang w:val="en-US" w:eastAsia="zh-CN"/>
        </w:rPr>
      </w:pPr>
      <w:r>
        <w:rPr>
          <w:rFonts w:hint="eastAsia" w:ascii="仿宋" w:hAnsi="仿宋" w:eastAsia="仿宋" w:cs="仿宋"/>
          <w:b/>
          <w:bCs/>
          <w:color w:val="auto"/>
          <w:kern w:val="2"/>
          <w:sz w:val="32"/>
          <w:szCs w:val="32"/>
          <w:lang w:val="en-US" w:eastAsia="zh-CN" w:bidi="ar-SA"/>
        </w:rPr>
        <w:t>完成情况：</w:t>
      </w:r>
      <w:r>
        <w:rPr>
          <w:rFonts w:hint="eastAsia" w:ascii="仿宋" w:hAnsi="仿宋" w:eastAsia="仿宋" w:cs="仿宋"/>
          <w:color w:val="auto"/>
          <w:sz w:val="32"/>
          <w:szCs w:val="32"/>
          <w:lang w:val="en-US" w:eastAsia="zh-CN"/>
        </w:rPr>
        <w:t>已完成</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default" w:ascii="仿宋" w:hAnsi="仿宋" w:eastAsia="仿宋" w:cs="仿宋"/>
          <w:color w:val="auto"/>
          <w:sz w:val="32"/>
          <w:szCs w:val="32"/>
          <w:lang w:val="en-US" w:eastAsia="zh-CN"/>
        </w:rPr>
      </w:pPr>
      <w:r>
        <w:rPr>
          <w:rFonts w:hint="eastAsia" w:ascii="Times New Roman" w:hAnsi="Times New Roman" w:eastAsia="仿宋" w:cs="Times New Roman"/>
          <w:b/>
          <w:bCs/>
          <w:color w:val="auto"/>
          <w:kern w:val="2"/>
          <w:sz w:val="32"/>
          <w:szCs w:val="32"/>
          <w:lang w:val="en-US" w:eastAsia="zh-CN" w:bidi="ar-SA"/>
        </w:rPr>
        <w:t>20</w:t>
      </w:r>
      <w:r>
        <w:rPr>
          <w:rFonts w:hint="eastAsia" w:ascii="仿宋" w:hAnsi="仿宋" w:eastAsia="仿宋" w:cs="仿宋"/>
          <w:b/>
          <w:bCs/>
          <w:color w:val="auto"/>
          <w:sz w:val="32"/>
          <w:szCs w:val="32"/>
          <w:lang w:val="en-US" w:eastAsia="zh-CN"/>
        </w:rPr>
        <w:t>.整改问题：</w:t>
      </w:r>
      <w:r>
        <w:rPr>
          <w:rFonts w:hint="eastAsia" w:ascii="仿宋" w:hAnsi="仿宋" w:eastAsia="仿宋" w:cs="仿宋"/>
          <w:color w:val="auto"/>
          <w:sz w:val="32"/>
          <w:szCs w:val="32"/>
          <w:lang w:val="en-US" w:eastAsia="zh-CN"/>
        </w:rPr>
        <w:t xml:space="preserve">督促团县委落实全面从严治党主体责任有差距。督促专题研究部署党风廉政建设和反腐败工作不到位、主体责任清单制定不及时。派驻纪检监察组对团县委“三重一大”事项监督不够，主动参加班子会议次数不多。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整改成效：</w:t>
      </w:r>
      <w:r>
        <w:rPr>
          <w:rFonts w:hint="eastAsia" w:ascii="仿宋" w:hAnsi="仿宋" w:eastAsia="仿宋" w:cs="仿宋"/>
          <w:color w:val="auto"/>
          <w:sz w:val="32"/>
          <w:szCs w:val="32"/>
          <w:lang w:val="en-US" w:eastAsia="zh-CN"/>
        </w:rPr>
        <w:t>通过参加会议、谈心谈话、述责述廉、民主生活会等方式加强日常监督，了解团县委党风廉政建设情况，监督落实好“三会一课”、民主生活会、民主评议党员、主体责任、“三重一大”事项等制度，不断提高科学决策、民主决策、依法决策的水平。巡察整改期间，派驻纪检组到团县委指导工作</w:t>
      </w:r>
      <w:r>
        <w:rPr>
          <w:rFonts w:hint="default" w:ascii="Times New Roman" w:hAnsi="Times New Roman" w:eastAsia="仿宋" w:cs="Times New Roman"/>
          <w:color w:val="auto"/>
          <w:sz w:val="32"/>
          <w:szCs w:val="32"/>
          <w:lang w:val="en-US" w:eastAsia="zh-CN"/>
        </w:rPr>
        <w:t>2</w:t>
      </w:r>
      <w:r>
        <w:rPr>
          <w:rFonts w:hint="eastAsia" w:ascii="仿宋" w:hAnsi="仿宋" w:eastAsia="仿宋" w:cs="仿宋"/>
          <w:color w:val="auto"/>
          <w:sz w:val="32"/>
          <w:szCs w:val="32"/>
          <w:lang w:val="en-US" w:eastAsia="zh-CN"/>
        </w:rPr>
        <w:t>次。</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Times New Roman" w:hAnsi="Times New Roman" w:eastAsia="楷体" w:cs="Times New Roman"/>
          <w:color w:val="auto"/>
          <w:sz w:val="32"/>
          <w:szCs w:val="32"/>
          <w:lang w:val="en-US" w:eastAsia="zh-CN"/>
        </w:rPr>
      </w:pPr>
      <w:r>
        <w:rPr>
          <w:rFonts w:hint="eastAsia" w:ascii="仿宋" w:hAnsi="仿宋" w:eastAsia="仿宋" w:cs="仿宋"/>
          <w:b/>
          <w:bCs/>
          <w:color w:val="auto"/>
          <w:kern w:val="2"/>
          <w:sz w:val="32"/>
          <w:szCs w:val="32"/>
          <w:lang w:val="en-US" w:eastAsia="zh-CN" w:bidi="ar-SA"/>
        </w:rPr>
        <w:t>完成情况：</w:t>
      </w:r>
      <w:r>
        <w:rPr>
          <w:rFonts w:hint="eastAsia" w:ascii="仿宋" w:hAnsi="仿宋" w:eastAsia="仿宋" w:cs="仿宋"/>
          <w:color w:val="auto"/>
          <w:sz w:val="32"/>
          <w:szCs w:val="32"/>
          <w:lang w:val="en-US" w:eastAsia="zh-CN"/>
        </w:rPr>
        <w:t>已完成</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Times New Roman" w:hAnsi="Times New Roman" w:eastAsia="仿宋" w:cs="Times New Roman"/>
          <w:b/>
          <w:bCs/>
          <w:color w:val="auto"/>
          <w:kern w:val="2"/>
          <w:sz w:val="32"/>
          <w:szCs w:val="32"/>
          <w:lang w:val="en-US" w:eastAsia="zh-CN" w:bidi="ar-SA"/>
        </w:rPr>
        <w:t>21</w:t>
      </w:r>
      <w:r>
        <w:rPr>
          <w:rFonts w:hint="eastAsia" w:ascii="仿宋" w:hAnsi="仿宋" w:eastAsia="仿宋" w:cs="仿宋"/>
          <w:b/>
          <w:bCs/>
          <w:color w:val="auto"/>
          <w:sz w:val="32"/>
          <w:szCs w:val="32"/>
          <w:lang w:val="en-US" w:eastAsia="zh-CN"/>
        </w:rPr>
        <w:t>.整改问题：</w:t>
      </w:r>
      <w:r>
        <w:rPr>
          <w:rFonts w:hint="eastAsia" w:ascii="仿宋" w:hAnsi="仿宋" w:eastAsia="仿宋" w:cs="仿宋"/>
          <w:color w:val="auto"/>
          <w:sz w:val="32"/>
          <w:szCs w:val="32"/>
          <w:lang w:val="en-US" w:eastAsia="zh-CN"/>
        </w:rPr>
        <w:t>“关键少数”监督有差距。督促“一把手”及成员履行“一岗双责”不到位，对年初签订目标完成落实情况监督检查少，督促开展警示教育活动少，全面从严治党压力传导递减。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整改成效：</w:t>
      </w:r>
      <w:r>
        <w:rPr>
          <w:rFonts w:hint="eastAsia" w:ascii="仿宋" w:hAnsi="仿宋" w:eastAsia="仿宋" w:cs="仿宋"/>
          <w:color w:val="auto"/>
          <w:sz w:val="32"/>
          <w:szCs w:val="32"/>
          <w:lang w:val="en-US" w:eastAsia="zh-CN"/>
        </w:rPr>
        <w:t>一是加强对团县委领导班子和“一把手”的监督，压实压紧“两个责任”。二是签订党风廉政建设“一岗双责”承诺书。三是坚持常态与重点相结合，在重要节日前，开展召开廉政会议开展警示教育，引导党员干部筑牢拒腐防变的思想防线。</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Times New Roman" w:hAnsi="Times New Roman" w:eastAsia="楷体" w:cs="Times New Roman"/>
          <w:color w:val="auto"/>
          <w:sz w:val="32"/>
          <w:szCs w:val="32"/>
          <w:lang w:val="en-US" w:eastAsia="zh-CN"/>
        </w:rPr>
      </w:pPr>
      <w:r>
        <w:rPr>
          <w:rFonts w:hint="eastAsia" w:ascii="仿宋" w:hAnsi="仿宋" w:eastAsia="仿宋" w:cs="仿宋"/>
          <w:b/>
          <w:bCs/>
          <w:color w:val="auto"/>
          <w:kern w:val="2"/>
          <w:sz w:val="32"/>
          <w:szCs w:val="32"/>
          <w:lang w:val="en-US" w:eastAsia="zh-CN" w:bidi="ar-SA"/>
        </w:rPr>
        <w:t>完成情况：</w:t>
      </w:r>
      <w:r>
        <w:rPr>
          <w:rFonts w:hint="eastAsia" w:ascii="仿宋" w:hAnsi="仿宋" w:eastAsia="仿宋" w:cs="仿宋"/>
          <w:color w:val="auto"/>
          <w:sz w:val="32"/>
          <w:szCs w:val="32"/>
          <w:lang w:val="en-US" w:eastAsia="zh-CN"/>
        </w:rPr>
        <w:t>已完成</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Times New Roman" w:hAnsi="Times New Roman" w:eastAsia="仿宋" w:cs="Times New Roman"/>
          <w:b/>
          <w:bCs/>
          <w:color w:val="auto"/>
          <w:kern w:val="2"/>
          <w:sz w:val="32"/>
          <w:szCs w:val="32"/>
          <w:lang w:val="en-US" w:eastAsia="zh-CN" w:bidi="ar-SA"/>
        </w:rPr>
        <w:t>22</w:t>
      </w:r>
      <w:r>
        <w:rPr>
          <w:rFonts w:hint="eastAsia" w:ascii="仿宋" w:hAnsi="仿宋" w:eastAsia="仿宋" w:cs="仿宋"/>
          <w:b/>
          <w:bCs/>
          <w:color w:val="auto"/>
          <w:sz w:val="32"/>
          <w:szCs w:val="32"/>
          <w:lang w:val="en-US" w:eastAsia="zh-CN"/>
        </w:rPr>
        <w:t>.整改问题：</w:t>
      </w:r>
      <w:r>
        <w:rPr>
          <w:rFonts w:hint="eastAsia" w:ascii="仿宋" w:hAnsi="仿宋" w:eastAsia="仿宋" w:cs="仿宋"/>
          <w:color w:val="auto"/>
          <w:sz w:val="32"/>
          <w:szCs w:val="32"/>
          <w:lang w:val="en-US" w:eastAsia="zh-CN"/>
        </w:rPr>
        <w:t>公务租车手续不完善。如，</w:t>
      </w:r>
      <w:r>
        <w:rPr>
          <w:rFonts w:hint="eastAsia" w:ascii="Times New Roman" w:hAnsi="Times New Roman" w:eastAsia="仿宋" w:cs="Times New Roman"/>
          <w:color w:val="auto"/>
          <w:sz w:val="32"/>
          <w:szCs w:val="32"/>
          <w:lang w:val="en-US" w:eastAsia="zh-CN"/>
        </w:rPr>
        <w:t>2020</w:t>
      </w:r>
      <w:r>
        <w:rPr>
          <w:rFonts w:hint="eastAsia" w:ascii="仿宋" w:hAnsi="仿宋" w:eastAsia="仿宋" w:cs="仿宋"/>
          <w:color w:val="auto"/>
          <w:sz w:val="32"/>
          <w:szCs w:val="32"/>
          <w:lang w:val="en-US" w:eastAsia="zh-CN"/>
        </w:rPr>
        <w:t>年</w:t>
      </w:r>
      <w:r>
        <w:rPr>
          <w:rFonts w:hint="eastAsia" w:ascii="Times New Roman" w:hAnsi="Times New Roman" w:eastAsia="仿宋" w:cs="Times New Roman"/>
          <w:color w:val="auto"/>
          <w:sz w:val="32"/>
          <w:szCs w:val="32"/>
          <w:lang w:val="en-US" w:eastAsia="zh-CN"/>
        </w:rPr>
        <w:t>2</w:t>
      </w:r>
      <w:r>
        <w:rPr>
          <w:rFonts w:hint="eastAsia" w:ascii="仿宋" w:hAnsi="仿宋" w:eastAsia="仿宋" w:cs="仿宋"/>
          <w:color w:val="auto"/>
          <w:sz w:val="32"/>
          <w:szCs w:val="32"/>
          <w:lang w:val="en-US" w:eastAsia="zh-CN"/>
        </w:rPr>
        <w:t>月</w:t>
      </w:r>
      <w:r>
        <w:rPr>
          <w:rFonts w:hint="eastAsia" w:ascii="Times New Roman" w:hAnsi="Times New Roman" w:eastAsia="仿宋" w:cs="Times New Roman"/>
          <w:color w:val="auto"/>
          <w:sz w:val="32"/>
          <w:szCs w:val="32"/>
          <w:lang w:val="en-US" w:eastAsia="zh-CN"/>
        </w:rPr>
        <w:t>24</w:t>
      </w:r>
      <w:r>
        <w:rPr>
          <w:rFonts w:hint="eastAsia" w:ascii="仿宋" w:hAnsi="仿宋" w:eastAsia="仿宋" w:cs="仿宋"/>
          <w:color w:val="auto"/>
          <w:sz w:val="32"/>
          <w:szCs w:val="32"/>
          <w:lang w:val="en-US" w:eastAsia="zh-CN"/>
        </w:rPr>
        <w:t>日、</w:t>
      </w:r>
      <w:r>
        <w:rPr>
          <w:rFonts w:hint="default" w:ascii="Times New Roman" w:hAnsi="Times New Roman" w:eastAsia="仿宋" w:cs="Times New Roman"/>
          <w:color w:val="auto"/>
          <w:sz w:val="32"/>
          <w:szCs w:val="32"/>
          <w:lang w:val="en-US" w:eastAsia="zh-CN"/>
        </w:rPr>
        <w:t>4</w:t>
      </w:r>
      <w:r>
        <w:rPr>
          <w:rFonts w:hint="eastAsia" w:ascii="仿宋" w:hAnsi="仿宋" w:eastAsia="仿宋" w:cs="仿宋"/>
          <w:color w:val="auto"/>
          <w:sz w:val="32"/>
          <w:szCs w:val="32"/>
          <w:lang w:val="en-US" w:eastAsia="zh-CN"/>
        </w:rPr>
        <w:t>月</w:t>
      </w:r>
      <w:r>
        <w:rPr>
          <w:rFonts w:hint="default" w:ascii="Times New Roman" w:hAnsi="Times New Roman" w:eastAsia="仿宋" w:cs="Times New Roman"/>
          <w:color w:val="auto"/>
          <w:sz w:val="32"/>
          <w:szCs w:val="32"/>
          <w:lang w:val="en-US" w:eastAsia="zh-CN"/>
        </w:rPr>
        <w:t>24</w:t>
      </w:r>
      <w:r>
        <w:rPr>
          <w:rFonts w:hint="eastAsia" w:ascii="仿宋" w:hAnsi="仿宋" w:eastAsia="仿宋" w:cs="仿宋"/>
          <w:color w:val="auto"/>
          <w:sz w:val="32"/>
          <w:szCs w:val="32"/>
          <w:lang w:val="en-US" w:eastAsia="zh-CN"/>
        </w:rPr>
        <w:t>日分别支付租车费用</w:t>
      </w:r>
      <w:r>
        <w:rPr>
          <w:rFonts w:hint="default" w:ascii="Times New Roman" w:hAnsi="Times New Roman" w:eastAsia="仿宋" w:cs="Times New Roman"/>
          <w:color w:val="auto"/>
          <w:sz w:val="32"/>
          <w:szCs w:val="32"/>
          <w:lang w:val="en-US" w:eastAsia="zh-CN"/>
        </w:rPr>
        <w:t>1000</w:t>
      </w:r>
      <w:r>
        <w:rPr>
          <w:rFonts w:hint="eastAsia" w:ascii="仿宋" w:hAnsi="仿宋" w:eastAsia="仿宋" w:cs="仿宋"/>
          <w:color w:val="auto"/>
          <w:sz w:val="32"/>
          <w:szCs w:val="32"/>
          <w:lang w:val="en-US" w:eastAsia="zh-CN"/>
        </w:rPr>
        <w:t>元、</w:t>
      </w:r>
      <w:r>
        <w:rPr>
          <w:rFonts w:hint="eastAsia" w:ascii="Times New Roman" w:hAnsi="Times New Roman" w:eastAsia="仿宋" w:cs="Times New Roman"/>
          <w:color w:val="auto"/>
          <w:sz w:val="32"/>
          <w:szCs w:val="32"/>
          <w:lang w:val="en-US" w:eastAsia="zh-CN"/>
        </w:rPr>
        <w:t>300</w:t>
      </w:r>
      <w:r>
        <w:rPr>
          <w:rFonts w:hint="eastAsia" w:ascii="仿宋" w:hAnsi="仿宋" w:eastAsia="仿宋" w:cs="仿宋"/>
          <w:color w:val="auto"/>
          <w:sz w:val="32"/>
          <w:szCs w:val="32"/>
          <w:lang w:val="en-US" w:eastAsia="zh-CN"/>
        </w:rPr>
        <w:t>元，均无租车合同。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整改成效：</w:t>
      </w:r>
      <w:r>
        <w:rPr>
          <w:rFonts w:hint="eastAsia" w:ascii="仿宋" w:hAnsi="仿宋" w:eastAsia="仿宋" w:cs="仿宋"/>
          <w:color w:val="auto"/>
          <w:sz w:val="32"/>
          <w:szCs w:val="32"/>
          <w:lang w:val="en-US" w:eastAsia="zh-CN"/>
        </w:rPr>
        <w:t>加强对财务管理的监督，完善公务租车手续，规范报销程序。</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Times New Roman" w:hAnsi="Times New Roman" w:eastAsia="楷体" w:cs="Times New Roman"/>
          <w:color w:val="auto"/>
          <w:sz w:val="32"/>
          <w:szCs w:val="32"/>
          <w:lang w:val="en-US" w:eastAsia="zh-CN"/>
        </w:rPr>
      </w:pPr>
      <w:r>
        <w:rPr>
          <w:rFonts w:hint="eastAsia" w:ascii="仿宋" w:hAnsi="仿宋" w:eastAsia="仿宋" w:cs="仿宋"/>
          <w:b/>
          <w:bCs/>
          <w:color w:val="auto"/>
          <w:kern w:val="2"/>
          <w:sz w:val="32"/>
          <w:szCs w:val="32"/>
          <w:lang w:val="en-US" w:eastAsia="zh-CN" w:bidi="ar-SA"/>
        </w:rPr>
        <w:t>完成情况：</w:t>
      </w:r>
      <w:r>
        <w:rPr>
          <w:rFonts w:hint="eastAsia" w:ascii="仿宋" w:hAnsi="仿宋" w:eastAsia="仿宋" w:cs="仿宋"/>
          <w:color w:val="auto"/>
          <w:sz w:val="32"/>
          <w:szCs w:val="32"/>
          <w:lang w:val="en-US" w:eastAsia="zh-CN"/>
        </w:rPr>
        <w:t>已完成</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Times New Roman" w:hAnsi="Times New Roman" w:eastAsia="仿宋" w:cs="Times New Roman"/>
          <w:b/>
          <w:bCs/>
          <w:color w:val="auto"/>
          <w:kern w:val="2"/>
          <w:sz w:val="32"/>
          <w:szCs w:val="32"/>
          <w:lang w:val="en-US" w:eastAsia="zh-CN" w:bidi="ar-SA"/>
        </w:rPr>
        <w:t>23</w:t>
      </w:r>
      <w:r>
        <w:rPr>
          <w:rFonts w:hint="eastAsia" w:ascii="仿宋" w:hAnsi="仿宋" w:eastAsia="仿宋" w:cs="仿宋"/>
          <w:b/>
          <w:bCs/>
          <w:color w:val="auto"/>
          <w:sz w:val="32"/>
          <w:szCs w:val="32"/>
          <w:lang w:val="en-US" w:eastAsia="zh-CN"/>
        </w:rPr>
        <w:t>.整改问题：</w:t>
      </w:r>
      <w:r>
        <w:rPr>
          <w:rFonts w:hint="eastAsia" w:ascii="仿宋" w:hAnsi="仿宋" w:eastAsia="仿宋" w:cs="仿宋"/>
          <w:color w:val="auto"/>
          <w:sz w:val="32"/>
          <w:szCs w:val="32"/>
          <w:lang w:val="en-US" w:eastAsia="zh-CN"/>
        </w:rPr>
        <w:t>固定资产未履行移交手续。</w:t>
      </w:r>
      <w:r>
        <w:rPr>
          <w:rFonts w:hint="eastAsia" w:ascii="Times New Roman" w:hAnsi="Times New Roman" w:eastAsia="楷体" w:cs="Times New Roman"/>
          <w:color w:val="auto"/>
          <w:sz w:val="32"/>
          <w:szCs w:val="32"/>
          <w:lang w:val="en-US" w:eastAsia="zh-CN"/>
        </w:rPr>
        <w:t>2020</w:t>
      </w:r>
      <w:r>
        <w:rPr>
          <w:rFonts w:hint="eastAsia" w:ascii="仿宋" w:hAnsi="仿宋" w:eastAsia="仿宋" w:cs="仿宋"/>
          <w:color w:val="auto"/>
          <w:sz w:val="32"/>
          <w:szCs w:val="32"/>
          <w:lang w:val="en-US" w:eastAsia="zh-CN"/>
        </w:rPr>
        <w:t>年</w:t>
      </w:r>
      <w:r>
        <w:rPr>
          <w:rFonts w:hint="eastAsia" w:ascii="Times New Roman" w:hAnsi="Times New Roman" w:eastAsia="楷体" w:cs="Times New Roman"/>
          <w:color w:val="auto"/>
          <w:sz w:val="32"/>
          <w:szCs w:val="32"/>
          <w:lang w:val="en-US" w:eastAsia="zh-CN"/>
        </w:rPr>
        <w:t>10</w:t>
      </w:r>
      <w:r>
        <w:rPr>
          <w:rFonts w:hint="eastAsia" w:ascii="仿宋" w:hAnsi="仿宋" w:eastAsia="仿宋" w:cs="仿宋"/>
          <w:color w:val="auto"/>
          <w:sz w:val="32"/>
          <w:szCs w:val="32"/>
          <w:lang w:val="en-US" w:eastAsia="zh-CN"/>
        </w:rPr>
        <w:t>月</w:t>
      </w:r>
      <w:r>
        <w:rPr>
          <w:rFonts w:hint="eastAsia" w:ascii="Times New Roman" w:hAnsi="Times New Roman" w:eastAsia="楷体" w:cs="Times New Roman"/>
          <w:color w:val="auto"/>
          <w:sz w:val="32"/>
          <w:szCs w:val="32"/>
          <w:lang w:val="en-US" w:eastAsia="zh-CN"/>
        </w:rPr>
        <w:t>24</w:t>
      </w:r>
      <w:r>
        <w:rPr>
          <w:rFonts w:hint="eastAsia" w:ascii="仿宋" w:hAnsi="仿宋" w:eastAsia="仿宋" w:cs="仿宋"/>
          <w:color w:val="auto"/>
          <w:sz w:val="32"/>
          <w:szCs w:val="32"/>
          <w:lang w:val="en-US" w:eastAsia="zh-CN"/>
        </w:rPr>
        <w:t>日</w:t>
      </w:r>
      <w:r>
        <w:rPr>
          <w:rFonts w:hint="eastAsia" w:ascii="Times New Roman" w:hAnsi="Times New Roman" w:eastAsia="楷体" w:cs="Times New Roman"/>
          <w:color w:val="auto"/>
          <w:sz w:val="32"/>
          <w:szCs w:val="32"/>
          <w:lang w:val="en-US" w:eastAsia="zh-CN"/>
        </w:rPr>
        <w:t>5</w:t>
      </w:r>
      <w:r>
        <w:rPr>
          <w:rFonts w:hint="eastAsia" w:ascii="仿宋" w:hAnsi="仿宋" w:eastAsia="仿宋" w:cs="仿宋"/>
          <w:color w:val="auto"/>
          <w:sz w:val="32"/>
          <w:szCs w:val="32"/>
          <w:lang w:val="en-US" w:eastAsia="zh-CN"/>
        </w:rPr>
        <w:t>号凭证</w:t>
      </w:r>
      <w:r>
        <w:rPr>
          <w:rFonts w:hint="eastAsia" w:ascii="Times New Roman" w:hAnsi="Times New Roman" w:eastAsia="楷体" w:cs="Times New Roman"/>
          <w:color w:val="auto"/>
          <w:sz w:val="32"/>
          <w:szCs w:val="32"/>
          <w:lang w:val="en-US" w:eastAsia="zh-CN"/>
        </w:rPr>
        <w:t>9820</w:t>
      </w:r>
      <w:r>
        <w:rPr>
          <w:rFonts w:hint="eastAsia" w:ascii="仿宋" w:hAnsi="仿宋" w:eastAsia="仿宋" w:cs="仿宋"/>
          <w:color w:val="auto"/>
          <w:sz w:val="32"/>
          <w:szCs w:val="32"/>
          <w:lang w:val="en-US" w:eastAsia="zh-CN"/>
        </w:rPr>
        <w:t>元、</w:t>
      </w:r>
      <w:r>
        <w:rPr>
          <w:rFonts w:hint="eastAsia" w:ascii="Times New Roman" w:hAnsi="Times New Roman" w:eastAsia="楷体" w:cs="Times New Roman"/>
          <w:color w:val="auto"/>
          <w:sz w:val="32"/>
          <w:szCs w:val="32"/>
          <w:lang w:val="en-US" w:eastAsia="zh-CN"/>
        </w:rPr>
        <w:t>2020</w:t>
      </w:r>
      <w:r>
        <w:rPr>
          <w:rFonts w:hint="eastAsia" w:ascii="仿宋" w:hAnsi="仿宋" w:eastAsia="仿宋" w:cs="仿宋"/>
          <w:color w:val="auto"/>
          <w:sz w:val="32"/>
          <w:szCs w:val="32"/>
          <w:lang w:val="en-US" w:eastAsia="zh-CN"/>
        </w:rPr>
        <w:t>年</w:t>
      </w:r>
      <w:r>
        <w:rPr>
          <w:rFonts w:hint="eastAsia" w:ascii="Times New Roman" w:hAnsi="Times New Roman" w:eastAsia="楷体" w:cs="Times New Roman"/>
          <w:color w:val="auto"/>
          <w:sz w:val="32"/>
          <w:szCs w:val="32"/>
          <w:lang w:val="en-US" w:eastAsia="zh-CN"/>
        </w:rPr>
        <w:t>11</w:t>
      </w:r>
      <w:r>
        <w:rPr>
          <w:rFonts w:hint="eastAsia" w:ascii="仿宋" w:hAnsi="仿宋" w:eastAsia="仿宋" w:cs="仿宋"/>
          <w:color w:val="auto"/>
          <w:sz w:val="32"/>
          <w:szCs w:val="32"/>
          <w:lang w:val="en-US" w:eastAsia="zh-CN"/>
        </w:rPr>
        <w:t>月</w:t>
      </w:r>
      <w:r>
        <w:rPr>
          <w:rFonts w:hint="eastAsia" w:ascii="Times New Roman" w:hAnsi="Times New Roman" w:eastAsia="楷体" w:cs="Times New Roman"/>
          <w:color w:val="auto"/>
          <w:sz w:val="32"/>
          <w:szCs w:val="32"/>
          <w:lang w:val="en-US" w:eastAsia="zh-CN"/>
        </w:rPr>
        <w:t>21</w:t>
      </w:r>
      <w:r>
        <w:rPr>
          <w:rFonts w:hint="eastAsia" w:ascii="仿宋" w:hAnsi="仿宋" w:eastAsia="仿宋" w:cs="仿宋"/>
          <w:color w:val="auto"/>
          <w:sz w:val="32"/>
          <w:szCs w:val="32"/>
          <w:lang w:val="en-US" w:eastAsia="zh-CN"/>
        </w:rPr>
        <w:t>日</w:t>
      </w:r>
      <w:r>
        <w:rPr>
          <w:rFonts w:hint="eastAsia" w:ascii="Times New Roman" w:hAnsi="Times New Roman" w:eastAsia="楷体" w:cs="Times New Roman"/>
          <w:color w:val="auto"/>
          <w:sz w:val="32"/>
          <w:szCs w:val="32"/>
          <w:lang w:val="en-US" w:eastAsia="zh-CN"/>
        </w:rPr>
        <w:t>10</w:t>
      </w:r>
      <w:r>
        <w:rPr>
          <w:rFonts w:hint="eastAsia" w:ascii="仿宋" w:hAnsi="仿宋" w:eastAsia="仿宋" w:cs="仿宋"/>
          <w:color w:val="auto"/>
          <w:sz w:val="32"/>
          <w:szCs w:val="32"/>
          <w:lang w:val="en-US" w:eastAsia="zh-CN"/>
        </w:rPr>
        <w:t>号凭证</w:t>
      </w:r>
      <w:r>
        <w:rPr>
          <w:rFonts w:hint="eastAsia" w:ascii="Times New Roman" w:hAnsi="Times New Roman" w:eastAsia="楷体" w:cs="Times New Roman"/>
          <w:color w:val="auto"/>
          <w:sz w:val="32"/>
          <w:szCs w:val="32"/>
          <w:lang w:val="en-US" w:eastAsia="zh-CN"/>
        </w:rPr>
        <w:t>12780</w:t>
      </w:r>
      <w:r>
        <w:rPr>
          <w:rFonts w:hint="eastAsia" w:ascii="仿宋" w:hAnsi="仿宋" w:eastAsia="仿宋" w:cs="仿宋"/>
          <w:color w:val="auto"/>
          <w:sz w:val="32"/>
          <w:szCs w:val="32"/>
          <w:lang w:val="en-US" w:eastAsia="zh-CN"/>
        </w:rPr>
        <w:t>元、</w:t>
      </w:r>
      <w:r>
        <w:rPr>
          <w:rFonts w:hint="eastAsia" w:ascii="Times New Roman" w:hAnsi="Times New Roman" w:eastAsia="楷体" w:cs="Times New Roman"/>
          <w:color w:val="auto"/>
          <w:sz w:val="32"/>
          <w:szCs w:val="32"/>
          <w:lang w:val="en-US" w:eastAsia="zh-CN"/>
        </w:rPr>
        <w:t>2020</w:t>
      </w:r>
      <w:r>
        <w:rPr>
          <w:rFonts w:hint="eastAsia" w:ascii="仿宋" w:hAnsi="仿宋" w:eastAsia="仿宋" w:cs="仿宋"/>
          <w:color w:val="auto"/>
          <w:sz w:val="32"/>
          <w:szCs w:val="32"/>
          <w:lang w:val="en-US" w:eastAsia="zh-CN"/>
        </w:rPr>
        <w:t>年</w:t>
      </w:r>
      <w:r>
        <w:rPr>
          <w:rFonts w:hint="eastAsia" w:ascii="Times New Roman" w:hAnsi="Times New Roman" w:eastAsia="楷体" w:cs="Times New Roman"/>
          <w:color w:val="auto"/>
          <w:sz w:val="32"/>
          <w:szCs w:val="32"/>
          <w:lang w:val="en-US" w:eastAsia="zh-CN"/>
        </w:rPr>
        <w:t>11</w:t>
      </w:r>
      <w:r>
        <w:rPr>
          <w:rFonts w:hint="eastAsia" w:ascii="仿宋" w:hAnsi="仿宋" w:eastAsia="仿宋" w:cs="仿宋"/>
          <w:color w:val="auto"/>
          <w:sz w:val="32"/>
          <w:szCs w:val="32"/>
          <w:lang w:val="en-US" w:eastAsia="zh-CN"/>
        </w:rPr>
        <w:t>月</w:t>
      </w:r>
      <w:r>
        <w:rPr>
          <w:rFonts w:hint="eastAsia" w:ascii="Times New Roman" w:hAnsi="Times New Roman" w:eastAsia="楷体" w:cs="Times New Roman"/>
          <w:color w:val="auto"/>
          <w:sz w:val="32"/>
          <w:szCs w:val="32"/>
          <w:lang w:val="en-US" w:eastAsia="zh-CN"/>
        </w:rPr>
        <w:t>21</w:t>
      </w:r>
      <w:r>
        <w:rPr>
          <w:rFonts w:hint="eastAsia" w:ascii="仿宋" w:hAnsi="仿宋" w:eastAsia="仿宋" w:cs="仿宋"/>
          <w:color w:val="auto"/>
          <w:sz w:val="32"/>
          <w:szCs w:val="32"/>
          <w:lang w:val="en-US" w:eastAsia="zh-CN"/>
        </w:rPr>
        <w:t>日</w:t>
      </w:r>
      <w:r>
        <w:rPr>
          <w:rFonts w:hint="eastAsia" w:ascii="Times New Roman" w:hAnsi="Times New Roman" w:eastAsia="楷体" w:cs="Times New Roman"/>
          <w:color w:val="auto"/>
          <w:sz w:val="32"/>
          <w:szCs w:val="32"/>
          <w:lang w:val="en-US" w:eastAsia="zh-CN"/>
        </w:rPr>
        <w:t>11</w:t>
      </w:r>
      <w:r>
        <w:rPr>
          <w:rFonts w:hint="eastAsia" w:ascii="仿宋" w:hAnsi="仿宋" w:eastAsia="仿宋" w:cs="仿宋"/>
          <w:color w:val="auto"/>
          <w:sz w:val="32"/>
          <w:szCs w:val="32"/>
          <w:lang w:val="en-US" w:eastAsia="zh-CN"/>
        </w:rPr>
        <w:t>号凭证</w:t>
      </w:r>
      <w:r>
        <w:rPr>
          <w:rFonts w:hint="eastAsia" w:ascii="Times New Roman" w:hAnsi="Times New Roman" w:eastAsia="楷体" w:cs="Times New Roman"/>
          <w:color w:val="auto"/>
          <w:sz w:val="32"/>
          <w:szCs w:val="32"/>
          <w:lang w:val="en-US" w:eastAsia="zh-CN"/>
        </w:rPr>
        <w:t>14230</w:t>
      </w:r>
      <w:r>
        <w:rPr>
          <w:rFonts w:hint="eastAsia" w:ascii="仿宋" w:hAnsi="仿宋" w:eastAsia="仿宋" w:cs="仿宋"/>
          <w:color w:val="auto"/>
          <w:sz w:val="32"/>
          <w:szCs w:val="32"/>
          <w:lang w:val="en-US" w:eastAsia="zh-CN"/>
        </w:rPr>
        <w:t>元列支为乡镇团委购买会议桌、办公桌椅等资产均未履行移交手续。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整改成效：</w:t>
      </w:r>
      <w:r>
        <w:rPr>
          <w:rFonts w:hint="eastAsia" w:ascii="仿宋" w:hAnsi="仿宋" w:eastAsia="仿宋" w:cs="仿宋"/>
          <w:color w:val="auto"/>
          <w:sz w:val="32"/>
          <w:szCs w:val="32"/>
          <w:lang w:val="en-US" w:eastAsia="zh-CN"/>
        </w:rPr>
        <w:t xml:space="preserve">严格按照规定履行固定资产移交手续，规范固定资产管理。 </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Times New Roman" w:hAnsi="Times New Roman" w:eastAsia="楷体" w:cs="Times New Roman"/>
          <w:color w:val="auto"/>
          <w:sz w:val="32"/>
          <w:szCs w:val="32"/>
          <w:lang w:val="en-US" w:eastAsia="zh-CN"/>
        </w:rPr>
      </w:pPr>
      <w:r>
        <w:rPr>
          <w:rFonts w:hint="eastAsia" w:ascii="仿宋" w:hAnsi="仿宋" w:eastAsia="仿宋" w:cs="仿宋"/>
          <w:b/>
          <w:bCs/>
          <w:color w:val="auto"/>
          <w:kern w:val="2"/>
          <w:sz w:val="32"/>
          <w:szCs w:val="32"/>
          <w:lang w:val="en-US" w:eastAsia="zh-CN" w:bidi="ar-SA"/>
        </w:rPr>
        <w:t>完成情况：</w:t>
      </w:r>
      <w:r>
        <w:rPr>
          <w:rFonts w:hint="eastAsia" w:ascii="仿宋" w:hAnsi="仿宋" w:eastAsia="仿宋" w:cs="仿宋"/>
          <w:color w:val="auto"/>
          <w:sz w:val="32"/>
          <w:szCs w:val="32"/>
          <w:lang w:val="en-US" w:eastAsia="zh-CN"/>
        </w:rPr>
        <w:t>已完成</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Times New Roman" w:hAnsi="Times New Roman" w:eastAsia="仿宋" w:cs="Times New Roman"/>
          <w:b/>
          <w:bCs/>
          <w:color w:val="auto"/>
          <w:kern w:val="2"/>
          <w:sz w:val="32"/>
          <w:szCs w:val="32"/>
          <w:lang w:val="en-US" w:eastAsia="zh-CN" w:bidi="ar-SA"/>
        </w:rPr>
        <w:t>24</w:t>
      </w:r>
      <w:r>
        <w:rPr>
          <w:rFonts w:hint="eastAsia" w:ascii="仿宋" w:hAnsi="仿宋" w:eastAsia="仿宋" w:cs="仿宋"/>
          <w:b/>
          <w:bCs/>
          <w:color w:val="auto"/>
          <w:sz w:val="32"/>
          <w:szCs w:val="32"/>
          <w:lang w:val="en-US" w:eastAsia="zh-CN"/>
        </w:rPr>
        <w:t>.整改问题：</w:t>
      </w:r>
      <w:r>
        <w:rPr>
          <w:rFonts w:hint="eastAsia" w:ascii="仿宋" w:hAnsi="仿宋" w:eastAsia="仿宋" w:cs="仿宋"/>
          <w:color w:val="auto"/>
          <w:sz w:val="32"/>
          <w:szCs w:val="32"/>
          <w:lang w:val="en-US" w:eastAsia="zh-CN"/>
        </w:rPr>
        <w:t>差旅费现金支付。</w:t>
      </w:r>
      <w:r>
        <w:rPr>
          <w:rFonts w:hint="eastAsia" w:ascii="Times New Roman" w:hAnsi="Times New Roman" w:eastAsia="楷体" w:cs="Times New Roman"/>
          <w:color w:val="auto"/>
          <w:sz w:val="32"/>
          <w:szCs w:val="32"/>
          <w:lang w:val="en-US" w:eastAsia="zh-CN"/>
        </w:rPr>
        <w:t>2020</w:t>
      </w:r>
      <w:r>
        <w:rPr>
          <w:rFonts w:hint="eastAsia" w:ascii="仿宋" w:hAnsi="仿宋" w:eastAsia="仿宋" w:cs="仿宋"/>
          <w:color w:val="auto"/>
          <w:sz w:val="32"/>
          <w:szCs w:val="32"/>
          <w:lang w:val="en-US" w:eastAsia="zh-CN"/>
        </w:rPr>
        <w:t>年全年差旅费</w:t>
      </w:r>
      <w:r>
        <w:rPr>
          <w:rFonts w:hint="eastAsia" w:ascii="Times New Roman" w:hAnsi="Times New Roman" w:eastAsia="楷体" w:cs="Times New Roman"/>
          <w:color w:val="auto"/>
          <w:sz w:val="32"/>
          <w:szCs w:val="32"/>
          <w:lang w:val="en-US" w:eastAsia="zh-CN"/>
        </w:rPr>
        <w:t>9195</w:t>
      </w:r>
      <w:r>
        <w:rPr>
          <w:rFonts w:hint="eastAsia" w:ascii="仿宋" w:hAnsi="仿宋" w:eastAsia="仿宋" w:cs="仿宋"/>
          <w:color w:val="auto"/>
          <w:sz w:val="32"/>
          <w:szCs w:val="32"/>
          <w:lang w:val="en-US" w:eastAsia="zh-CN"/>
        </w:rPr>
        <w:t>元，</w:t>
      </w:r>
      <w:r>
        <w:rPr>
          <w:rFonts w:hint="eastAsia" w:ascii="Times New Roman" w:hAnsi="Times New Roman" w:eastAsia="楷体" w:cs="Times New Roman"/>
          <w:color w:val="auto"/>
          <w:sz w:val="32"/>
          <w:szCs w:val="32"/>
          <w:lang w:val="en-US" w:eastAsia="zh-CN"/>
        </w:rPr>
        <w:t>2021</w:t>
      </w:r>
      <w:r>
        <w:rPr>
          <w:rFonts w:hint="eastAsia" w:ascii="仿宋" w:hAnsi="仿宋" w:eastAsia="仿宋" w:cs="仿宋"/>
          <w:color w:val="auto"/>
          <w:sz w:val="32"/>
          <w:szCs w:val="32"/>
          <w:lang w:val="en-US" w:eastAsia="zh-CN"/>
        </w:rPr>
        <w:t>年</w:t>
      </w:r>
      <w:r>
        <w:rPr>
          <w:rFonts w:hint="eastAsia" w:ascii="Times New Roman" w:hAnsi="Times New Roman" w:eastAsia="楷体" w:cs="Times New Roman"/>
          <w:color w:val="auto"/>
          <w:sz w:val="32"/>
          <w:szCs w:val="32"/>
          <w:lang w:val="en-US" w:eastAsia="zh-CN"/>
        </w:rPr>
        <w:t>6</w:t>
      </w:r>
      <w:r>
        <w:rPr>
          <w:rFonts w:hint="eastAsia" w:ascii="仿宋" w:hAnsi="仿宋" w:eastAsia="仿宋" w:cs="仿宋"/>
          <w:color w:val="auto"/>
          <w:sz w:val="32"/>
          <w:szCs w:val="32"/>
          <w:lang w:val="en-US" w:eastAsia="zh-CN"/>
        </w:rPr>
        <w:t>月</w:t>
      </w:r>
      <w:r>
        <w:rPr>
          <w:rFonts w:hint="eastAsia" w:ascii="Times New Roman" w:hAnsi="Times New Roman" w:eastAsia="楷体" w:cs="Times New Roman"/>
          <w:color w:val="auto"/>
          <w:sz w:val="32"/>
          <w:szCs w:val="32"/>
          <w:lang w:val="en-US" w:eastAsia="zh-CN"/>
        </w:rPr>
        <w:t>18</w:t>
      </w:r>
      <w:r>
        <w:rPr>
          <w:rFonts w:hint="eastAsia" w:ascii="仿宋" w:hAnsi="仿宋" w:eastAsia="仿宋" w:cs="仿宋"/>
          <w:color w:val="auto"/>
          <w:sz w:val="32"/>
          <w:szCs w:val="32"/>
          <w:lang w:val="en-US" w:eastAsia="zh-CN"/>
        </w:rPr>
        <w:t>日</w:t>
      </w:r>
      <w:r>
        <w:rPr>
          <w:rFonts w:hint="eastAsia" w:ascii="Times New Roman" w:hAnsi="Times New Roman" w:eastAsia="楷体" w:cs="Times New Roman"/>
          <w:color w:val="auto"/>
          <w:sz w:val="32"/>
          <w:szCs w:val="32"/>
          <w:lang w:val="en-US" w:eastAsia="zh-CN"/>
        </w:rPr>
        <w:t>2</w:t>
      </w:r>
      <w:r>
        <w:rPr>
          <w:rFonts w:hint="eastAsia" w:ascii="仿宋" w:hAnsi="仿宋" w:eastAsia="仿宋" w:cs="仿宋"/>
          <w:color w:val="auto"/>
          <w:sz w:val="32"/>
          <w:szCs w:val="32"/>
          <w:lang w:val="en-US" w:eastAsia="zh-CN"/>
        </w:rPr>
        <w:t>号凭证，其中</w:t>
      </w:r>
      <w:r>
        <w:rPr>
          <w:rFonts w:hint="eastAsia" w:ascii="Times New Roman" w:hAnsi="Times New Roman" w:eastAsia="楷体" w:cs="Times New Roman"/>
          <w:color w:val="auto"/>
          <w:sz w:val="32"/>
          <w:szCs w:val="32"/>
          <w:lang w:val="en-US" w:eastAsia="zh-CN"/>
        </w:rPr>
        <w:t>11205</w:t>
      </w:r>
      <w:r>
        <w:rPr>
          <w:rFonts w:hint="eastAsia" w:ascii="仿宋" w:hAnsi="仿宋" w:eastAsia="仿宋" w:cs="仿宋"/>
          <w:color w:val="auto"/>
          <w:sz w:val="32"/>
          <w:szCs w:val="32"/>
          <w:lang w:val="en-US" w:eastAsia="zh-CN"/>
        </w:rPr>
        <w:t>元差旅费均为现金支出。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整改成效：</w:t>
      </w:r>
      <w:r>
        <w:rPr>
          <w:rFonts w:hint="eastAsia" w:ascii="仿宋" w:hAnsi="仿宋" w:eastAsia="仿宋" w:cs="仿宋"/>
          <w:color w:val="auto"/>
          <w:sz w:val="32"/>
          <w:szCs w:val="32"/>
          <w:lang w:val="en-US" w:eastAsia="zh-CN"/>
        </w:rPr>
        <w:t>认真落实差旅费报销要求，相关领导、财务人员等对差旅费报销进行审核把关，确保票据来源合法，内容真实完整、合规，杜绝差旅费现金支出的现象出现。</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Times New Roman" w:hAnsi="Times New Roman" w:eastAsia="楷体" w:cs="Times New Roman"/>
          <w:color w:val="auto"/>
          <w:sz w:val="32"/>
          <w:szCs w:val="32"/>
          <w:lang w:val="en-US" w:eastAsia="zh-CN"/>
        </w:rPr>
      </w:pPr>
      <w:r>
        <w:rPr>
          <w:rFonts w:hint="eastAsia" w:ascii="仿宋" w:hAnsi="仿宋" w:eastAsia="仿宋" w:cs="仿宋"/>
          <w:b/>
          <w:bCs/>
          <w:color w:val="auto"/>
          <w:kern w:val="2"/>
          <w:sz w:val="32"/>
          <w:szCs w:val="32"/>
          <w:lang w:val="en-US" w:eastAsia="zh-CN" w:bidi="ar-SA"/>
        </w:rPr>
        <w:t>完成情况：</w:t>
      </w:r>
      <w:r>
        <w:rPr>
          <w:rFonts w:hint="eastAsia" w:ascii="仿宋" w:hAnsi="仿宋" w:eastAsia="仿宋" w:cs="仿宋"/>
          <w:color w:val="auto"/>
          <w:sz w:val="32"/>
          <w:szCs w:val="32"/>
          <w:lang w:val="en-US" w:eastAsia="zh-CN"/>
        </w:rPr>
        <w:t>已完成</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Times New Roman" w:hAnsi="Times New Roman" w:eastAsia="仿宋" w:cs="Times New Roman"/>
          <w:b/>
          <w:bCs/>
          <w:color w:val="auto"/>
          <w:kern w:val="2"/>
          <w:sz w:val="32"/>
          <w:szCs w:val="32"/>
          <w:lang w:val="en-US" w:eastAsia="zh-CN" w:bidi="ar-SA"/>
        </w:rPr>
        <w:t>25</w:t>
      </w:r>
      <w:r>
        <w:rPr>
          <w:rFonts w:hint="eastAsia" w:ascii="仿宋" w:hAnsi="仿宋" w:eastAsia="仿宋" w:cs="仿宋"/>
          <w:b/>
          <w:bCs/>
          <w:color w:val="auto"/>
          <w:sz w:val="32"/>
          <w:szCs w:val="32"/>
          <w:lang w:val="en-US" w:eastAsia="zh-CN"/>
        </w:rPr>
        <w:t>.整改问题：</w:t>
      </w:r>
      <w:r>
        <w:rPr>
          <w:rFonts w:hint="eastAsia" w:ascii="仿宋" w:hAnsi="仿宋" w:eastAsia="仿宋" w:cs="仿宋"/>
          <w:color w:val="auto"/>
          <w:sz w:val="32"/>
          <w:szCs w:val="32"/>
          <w:lang w:val="en-US" w:eastAsia="zh-CN"/>
        </w:rPr>
        <w:t>公务接待手续不全。</w:t>
      </w:r>
      <w:r>
        <w:rPr>
          <w:rFonts w:hint="eastAsia" w:ascii="Times New Roman" w:hAnsi="Times New Roman" w:eastAsia="楷体" w:cs="Times New Roman"/>
          <w:color w:val="auto"/>
          <w:sz w:val="32"/>
          <w:szCs w:val="32"/>
          <w:lang w:val="en-US" w:eastAsia="zh-CN"/>
        </w:rPr>
        <w:t>2021</w:t>
      </w:r>
      <w:r>
        <w:rPr>
          <w:rFonts w:hint="eastAsia" w:ascii="仿宋" w:hAnsi="仿宋" w:eastAsia="仿宋" w:cs="仿宋"/>
          <w:color w:val="auto"/>
          <w:sz w:val="32"/>
          <w:szCs w:val="32"/>
          <w:lang w:val="en-US" w:eastAsia="zh-CN"/>
        </w:rPr>
        <w:t>年</w:t>
      </w:r>
      <w:r>
        <w:rPr>
          <w:rFonts w:hint="eastAsia" w:ascii="Times New Roman" w:hAnsi="Times New Roman" w:eastAsia="楷体" w:cs="Times New Roman"/>
          <w:color w:val="auto"/>
          <w:sz w:val="32"/>
          <w:szCs w:val="32"/>
          <w:lang w:val="en-US" w:eastAsia="zh-CN"/>
        </w:rPr>
        <w:t>9</w:t>
      </w:r>
      <w:r>
        <w:rPr>
          <w:rFonts w:hint="eastAsia" w:ascii="仿宋" w:hAnsi="仿宋" w:eastAsia="仿宋" w:cs="仿宋"/>
          <w:color w:val="auto"/>
          <w:sz w:val="32"/>
          <w:szCs w:val="32"/>
          <w:lang w:val="en-US" w:eastAsia="zh-CN"/>
        </w:rPr>
        <w:t>月</w:t>
      </w:r>
      <w:r>
        <w:rPr>
          <w:rFonts w:hint="eastAsia" w:ascii="Times New Roman" w:hAnsi="Times New Roman" w:eastAsia="楷体" w:cs="Times New Roman"/>
          <w:color w:val="auto"/>
          <w:sz w:val="32"/>
          <w:szCs w:val="32"/>
          <w:lang w:val="en-US" w:eastAsia="zh-CN"/>
        </w:rPr>
        <w:t>28</w:t>
      </w:r>
      <w:r>
        <w:rPr>
          <w:rFonts w:hint="eastAsia" w:ascii="仿宋" w:hAnsi="仿宋" w:eastAsia="仿宋" w:cs="仿宋"/>
          <w:color w:val="auto"/>
          <w:sz w:val="32"/>
          <w:szCs w:val="32"/>
          <w:lang w:val="en-US" w:eastAsia="zh-CN"/>
        </w:rPr>
        <w:t>日</w:t>
      </w:r>
      <w:r>
        <w:rPr>
          <w:rFonts w:hint="eastAsia" w:ascii="Times New Roman" w:hAnsi="Times New Roman" w:eastAsia="楷体" w:cs="Times New Roman"/>
          <w:color w:val="auto"/>
          <w:sz w:val="32"/>
          <w:szCs w:val="32"/>
          <w:lang w:val="en-US" w:eastAsia="zh-CN"/>
        </w:rPr>
        <w:t>1</w:t>
      </w:r>
      <w:r>
        <w:rPr>
          <w:rFonts w:hint="eastAsia" w:ascii="仿宋" w:hAnsi="仿宋" w:eastAsia="仿宋" w:cs="仿宋"/>
          <w:color w:val="auto"/>
          <w:sz w:val="32"/>
          <w:szCs w:val="32"/>
          <w:lang w:val="en-US" w:eastAsia="zh-CN"/>
        </w:rPr>
        <w:t>号凭证</w:t>
      </w:r>
      <w:r>
        <w:rPr>
          <w:rFonts w:hint="eastAsia" w:ascii="Times New Roman" w:hAnsi="Times New Roman" w:eastAsia="楷体" w:cs="Times New Roman"/>
          <w:color w:val="auto"/>
          <w:sz w:val="32"/>
          <w:szCs w:val="32"/>
          <w:lang w:val="en-US" w:eastAsia="zh-CN"/>
        </w:rPr>
        <w:t>1784</w:t>
      </w:r>
      <w:r>
        <w:rPr>
          <w:rFonts w:hint="eastAsia" w:ascii="仿宋" w:hAnsi="仿宋" w:eastAsia="仿宋" w:cs="仿宋"/>
          <w:color w:val="auto"/>
          <w:sz w:val="32"/>
          <w:szCs w:val="32"/>
          <w:lang w:val="en-US" w:eastAsia="zh-CN"/>
        </w:rPr>
        <w:t>元，无公函、无接待清单。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整改成效：</w:t>
      </w:r>
      <w:r>
        <w:rPr>
          <w:rFonts w:hint="eastAsia" w:ascii="仿宋" w:hAnsi="仿宋" w:eastAsia="仿宋" w:cs="仿宋"/>
          <w:color w:val="auto"/>
          <w:sz w:val="32"/>
          <w:szCs w:val="32"/>
          <w:lang w:val="en-US" w:eastAsia="zh-CN"/>
        </w:rPr>
        <w:t>加强财经纪律学习，认真贯彻落实中央八项规定精神，严格执行公务接待规定，完善手续，不留漏洞。</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Times New Roman" w:hAnsi="Times New Roman" w:eastAsia="楷体" w:cs="Times New Roman"/>
          <w:color w:val="auto"/>
          <w:sz w:val="32"/>
          <w:szCs w:val="32"/>
          <w:lang w:val="en-US" w:eastAsia="zh-CN"/>
        </w:rPr>
      </w:pPr>
      <w:r>
        <w:rPr>
          <w:rFonts w:hint="eastAsia" w:ascii="仿宋" w:hAnsi="仿宋" w:eastAsia="仿宋" w:cs="仿宋"/>
          <w:b/>
          <w:bCs/>
          <w:color w:val="auto"/>
          <w:kern w:val="2"/>
          <w:sz w:val="32"/>
          <w:szCs w:val="32"/>
          <w:lang w:val="en-US" w:eastAsia="zh-CN" w:bidi="ar-SA"/>
        </w:rPr>
        <w:t>完成情况：</w:t>
      </w:r>
      <w:r>
        <w:rPr>
          <w:rFonts w:hint="eastAsia" w:ascii="仿宋" w:hAnsi="仿宋" w:eastAsia="仿宋" w:cs="仿宋"/>
          <w:color w:val="auto"/>
          <w:sz w:val="32"/>
          <w:szCs w:val="32"/>
          <w:lang w:val="en-US" w:eastAsia="zh-CN"/>
        </w:rPr>
        <w:t>已完成</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（三）聚焦党组织领导班子和干部人才队伍建设方面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Times New Roman" w:hAnsi="Times New Roman" w:eastAsia="仿宋" w:cs="Times New Roman"/>
          <w:b/>
          <w:bCs/>
          <w:color w:val="auto"/>
          <w:kern w:val="2"/>
          <w:sz w:val="32"/>
          <w:szCs w:val="32"/>
          <w:lang w:val="en-US" w:eastAsia="zh-CN" w:bidi="ar-SA"/>
        </w:rPr>
        <w:t>26</w:t>
      </w:r>
      <w:r>
        <w:rPr>
          <w:rFonts w:hint="eastAsia" w:ascii="仿宋" w:hAnsi="仿宋" w:eastAsia="仿宋" w:cs="仿宋"/>
          <w:b/>
          <w:bCs/>
          <w:color w:val="auto"/>
          <w:sz w:val="32"/>
          <w:szCs w:val="32"/>
          <w:lang w:val="en-US" w:eastAsia="zh-CN"/>
        </w:rPr>
        <w:t>.整改问题：</w:t>
      </w:r>
      <w:r>
        <w:rPr>
          <w:rFonts w:hint="eastAsia" w:ascii="仿宋" w:hAnsi="仿宋" w:eastAsia="仿宋" w:cs="仿宋"/>
          <w:color w:val="auto"/>
          <w:sz w:val="32"/>
          <w:szCs w:val="32"/>
          <w:lang w:val="en-US" w:eastAsia="zh-CN"/>
        </w:rPr>
        <w:t>机关党建工作重视不够。机关党建存在“重业务、轻党建”现象。党建工作谋划、部署、指导多，具体落实少，班子成员平时花在抓业务上的时间精力多，抓党建工作精力少，没有与职能工作统筹抓。团县委党支部仅一名党支部书记，无组织委员、宣传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整改成效：</w:t>
      </w:r>
      <w:r>
        <w:rPr>
          <w:rFonts w:hint="eastAsia" w:ascii="仿宋" w:hAnsi="仿宋" w:eastAsia="仿宋" w:cs="仿宋"/>
          <w:color w:val="auto"/>
          <w:sz w:val="32"/>
          <w:szCs w:val="32"/>
          <w:lang w:val="en-US" w:eastAsia="zh-CN"/>
        </w:rPr>
        <w:t>一是认真落实党建工作主体责任，按照“一岗双责”要求，加强业务理论学习，形成党建与业务工作齐抓共管的工作机制。二是按照相关规定，</w:t>
      </w:r>
      <w:r>
        <w:rPr>
          <w:rFonts w:hint="default" w:ascii="Times New Roman" w:hAnsi="Times New Roman" w:eastAsia="仿宋" w:cs="Times New Roman"/>
          <w:color w:val="auto"/>
          <w:sz w:val="32"/>
          <w:szCs w:val="32"/>
          <w:lang w:val="en-US" w:eastAsia="zh-CN"/>
        </w:rPr>
        <w:t>9</w:t>
      </w:r>
      <w:r>
        <w:rPr>
          <w:rFonts w:hint="eastAsia" w:ascii="仿宋" w:hAnsi="仿宋" w:eastAsia="仿宋" w:cs="仿宋"/>
          <w:color w:val="auto"/>
          <w:sz w:val="32"/>
          <w:szCs w:val="32"/>
          <w:lang w:val="en-US" w:eastAsia="zh-CN"/>
        </w:rPr>
        <w:t>月份已完成党支部换届工作，逯檬檬同志当选新一届团县委党支部书记。</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Times New Roman" w:hAnsi="Times New Roman" w:eastAsia="楷体" w:cs="Times New Roman"/>
          <w:color w:val="auto"/>
          <w:sz w:val="32"/>
          <w:szCs w:val="32"/>
          <w:lang w:val="en-US" w:eastAsia="zh-CN"/>
        </w:rPr>
      </w:pPr>
      <w:r>
        <w:rPr>
          <w:rFonts w:hint="eastAsia" w:ascii="仿宋" w:hAnsi="仿宋" w:eastAsia="仿宋" w:cs="仿宋"/>
          <w:b/>
          <w:bCs/>
          <w:color w:val="auto"/>
          <w:kern w:val="2"/>
          <w:sz w:val="32"/>
          <w:szCs w:val="32"/>
          <w:lang w:val="en-US" w:eastAsia="zh-CN" w:bidi="ar-SA"/>
        </w:rPr>
        <w:t>完成情况：</w:t>
      </w:r>
      <w:r>
        <w:rPr>
          <w:rFonts w:hint="eastAsia" w:ascii="仿宋" w:hAnsi="仿宋" w:eastAsia="仿宋" w:cs="仿宋"/>
          <w:color w:val="auto"/>
          <w:sz w:val="32"/>
          <w:szCs w:val="32"/>
          <w:lang w:val="en-US" w:eastAsia="zh-CN"/>
        </w:rPr>
        <w:t>已完成</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Times New Roman" w:hAnsi="Times New Roman" w:eastAsia="仿宋" w:cs="Times New Roman"/>
          <w:b/>
          <w:bCs/>
          <w:color w:val="auto"/>
          <w:kern w:val="2"/>
          <w:sz w:val="32"/>
          <w:szCs w:val="32"/>
          <w:lang w:val="en-US" w:eastAsia="zh-CN" w:bidi="ar-SA"/>
        </w:rPr>
        <w:t>27.</w:t>
      </w:r>
      <w:r>
        <w:rPr>
          <w:rFonts w:hint="eastAsia" w:ascii="仿宋" w:hAnsi="仿宋" w:eastAsia="仿宋" w:cs="仿宋"/>
          <w:b/>
          <w:bCs/>
          <w:color w:val="auto"/>
          <w:sz w:val="32"/>
          <w:szCs w:val="32"/>
          <w:lang w:val="en-US" w:eastAsia="zh-CN"/>
        </w:rPr>
        <w:t>整改问题：</w:t>
      </w:r>
      <w:r>
        <w:rPr>
          <w:rFonts w:hint="eastAsia" w:ascii="仿宋" w:hAnsi="仿宋" w:eastAsia="仿宋" w:cs="仿宋"/>
          <w:color w:val="auto"/>
          <w:sz w:val="32"/>
          <w:szCs w:val="32"/>
          <w:lang w:val="en-US" w:eastAsia="zh-CN"/>
        </w:rPr>
        <w:t>民主决策意识不强。团县委研究“三重一大”事项基本上是领导授意经办人员做方案，方案交领导审定后组织实施，等项目实施结束后经费支出拿到班子扩大会议上过一下。决策程序简单化，“事后补课”较普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整改成效：</w:t>
      </w:r>
      <w:r>
        <w:rPr>
          <w:rFonts w:hint="eastAsia" w:ascii="仿宋" w:hAnsi="仿宋" w:eastAsia="仿宋" w:cs="仿宋"/>
          <w:color w:val="auto"/>
          <w:sz w:val="32"/>
          <w:szCs w:val="32"/>
          <w:lang w:val="en-US" w:eastAsia="zh-CN"/>
        </w:rPr>
        <w:t>一是严格落实“一把手五个不直接分管”制度，规范决策程序，规定凡重大事项必须召开班子会议研究讨论决定再实施，严格落实班子决议。二是严格执行“三重一大”事项管理制度，在对重大决策、重要干部任免、重大项目安排和大额资金使用上，及时主动邀请派驻纪检检查组监督，严把事前监督关。</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Times New Roman" w:hAnsi="Times New Roman" w:eastAsia="楷体" w:cs="Times New Roman"/>
          <w:color w:val="auto"/>
          <w:sz w:val="32"/>
          <w:szCs w:val="32"/>
          <w:lang w:val="en-US" w:eastAsia="zh-CN"/>
        </w:rPr>
      </w:pPr>
      <w:r>
        <w:rPr>
          <w:rFonts w:hint="eastAsia" w:ascii="仿宋" w:hAnsi="仿宋" w:eastAsia="仿宋" w:cs="仿宋"/>
          <w:b/>
          <w:bCs/>
          <w:color w:val="auto"/>
          <w:kern w:val="2"/>
          <w:sz w:val="32"/>
          <w:szCs w:val="32"/>
          <w:lang w:val="en-US" w:eastAsia="zh-CN" w:bidi="ar-SA"/>
        </w:rPr>
        <w:t>完成情况：</w:t>
      </w:r>
      <w:r>
        <w:rPr>
          <w:rFonts w:hint="eastAsia" w:ascii="仿宋" w:hAnsi="仿宋" w:eastAsia="仿宋" w:cs="仿宋"/>
          <w:color w:val="auto"/>
          <w:sz w:val="32"/>
          <w:szCs w:val="32"/>
          <w:lang w:val="en-US" w:eastAsia="zh-CN"/>
        </w:rPr>
        <w:t>已完成</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 w:hAnsi="仿宋" w:eastAsia="仿宋" w:cs="仿宋"/>
          <w:sz w:val="32"/>
          <w:szCs w:val="32"/>
          <w:lang w:val="en-US" w:eastAsia="zh-CN"/>
        </w:rPr>
      </w:pPr>
      <w:r>
        <w:rPr>
          <w:rFonts w:hint="eastAsia" w:ascii="Times New Roman" w:hAnsi="Times New Roman" w:eastAsia="仿宋" w:cs="Times New Roman"/>
          <w:b/>
          <w:bCs/>
          <w:color w:val="auto"/>
          <w:kern w:val="2"/>
          <w:sz w:val="32"/>
          <w:szCs w:val="32"/>
          <w:lang w:val="en-US" w:eastAsia="zh-CN" w:bidi="ar-SA"/>
        </w:rPr>
        <w:t>28</w:t>
      </w:r>
      <w:r>
        <w:rPr>
          <w:rFonts w:hint="eastAsia" w:ascii="仿宋" w:hAnsi="仿宋" w:eastAsia="仿宋" w:cs="仿宋"/>
          <w:b/>
          <w:bCs/>
          <w:color w:val="auto"/>
          <w:sz w:val="32"/>
          <w:szCs w:val="32"/>
          <w:lang w:val="en-US" w:eastAsia="zh-CN"/>
        </w:rPr>
        <w:t>.整改问题：</w:t>
      </w:r>
      <w:r>
        <w:rPr>
          <w:rFonts w:hint="eastAsia" w:ascii="仿宋" w:hAnsi="仿宋" w:eastAsia="仿宋" w:cs="仿宋"/>
          <w:sz w:val="32"/>
          <w:szCs w:val="32"/>
          <w:lang w:val="en-US" w:eastAsia="zh-CN"/>
        </w:rPr>
        <w:t>党内政治生活不严肃。部分班子成员与党员干部交心谈心、沟通思想不够；班子成员之间批评和自我批评没有形成常态，不同程度存在“好人主义”思想，提醒建议多、直面问题少，联系实际开展积极健康的党内思想斗争不够，影响了党内政治生活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整改成效：</w:t>
      </w:r>
      <w:r>
        <w:rPr>
          <w:rFonts w:hint="eastAsia" w:ascii="仿宋" w:hAnsi="仿宋" w:eastAsia="仿宋" w:cs="仿宋"/>
          <w:color w:val="auto"/>
          <w:sz w:val="32"/>
          <w:szCs w:val="32"/>
          <w:lang w:val="en-US" w:eastAsia="zh-CN"/>
        </w:rPr>
        <w:t>高度重视开好民主生活会的重要性，组织领导班子严格按照上级关于民主生活会的有关要求，对标对表“兰考标准”，开展谈心谈话和批评与自我批评，如实、规范、准确地记录民主生活会上批评和相互批评内容，真正达到红脸出汗、排毒治病的效果。</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Times New Roman" w:hAnsi="Times New Roman" w:eastAsia="楷体" w:cs="Times New Roman"/>
          <w:color w:val="auto"/>
          <w:sz w:val="32"/>
          <w:szCs w:val="32"/>
          <w:lang w:val="en-US" w:eastAsia="zh-CN"/>
        </w:rPr>
      </w:pPr>
      <w:r>
        <w:rPr>
          <w:rFonts w:hint="eastAsia" w:ascii="仿宋" w:hAnsi="仿宋" w:eastAsia="仿宋" w:cs="仿宋"/>
          <w:b/>
          <w:bCs/>
          <w:color w:val="auto"/>
          <w:kern w:val="2"/>
          <w:sz w:val="32"/>
          <w:szCs w:val="32"/>
          <w:lang w:val="en-US" w:eastAsia="zh-CN" w:bidi="ar-SA"/>
        </w:rPr>
        <w:t>完成情况：</w:t>
      </w:r>
      <w:r>
        <w:rPr>
          <w:rFonts w:hint="eastAsia" w:ascii="仿宋" w:hAnsi="仿宋" w:eastAsia="仿宋" w:cs="仿宋"/>
          <w:color w:val="auto"/>
          <w:sz w:val="32"/>
          <w:szCs w:val="32"/>
          <w:lang w:val="en-US" w:eastAsia="zh-CN"/>
        </w:rPr>
        <w:t>已完成</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Times New Roman" w:hAnsi="Times New Roman" w:eastAsia="仿宋" w:cs="Times New Roman"/>
          <w:b/>
          <w:bCs/>
          <w:color w:val="auto"/>
          <w:kern w:val="2"/>
          <w:sz w:val="32"/>
          <w:szCs w:val="32"/>
          <w:lang w:val="en-US" w:eastAsia="zh-CN" w:bidi="ar-SA"/>
        </w:rPr>
        <w:t>29</w:t>
      </w:r>
      <w:r>
        <w:rPr>
          <w:rFonts w:hint="eastAsia" w:ascii="仿宋" w:hAnsi="仿宋" w:eastAsia="仿宋" w:cs="仿宋"/>
          <w:b/>
          <w:bCs/>
          <w:color w:val="auto"/>
          <w:sz w:val="32"/>
          <w:szCs w:val="32"/>
          <w:lang w:val="en-US" w:eastAsia="zh-CN"/>
        </w:rPr>
        <w:t>.整改问题：</w:t>
      </w:r>
      <w:r>
        <w:rPr>
          <w:rFonts w:hint="eastAsia" w:ascii="仿宋" w:hAnsi="仿宋" w:eastAsia="仿宋" w:cs="仿宋"/>
          <w:color w:val="auto"/>
          <w:sz w:val="32"/>
          <w:szCs w:val="32"/>
          <w:lang w:val="en-US" w:eastAsia="zh-CN"/>
        </w:rPr>
        <w:t>支部党员大会组织不严肃。</w:t>
      </w:r>
      <w:r>
        <w:rPr>
          <w:rFonts w:hint="default" w:ascii="Times New Roman" w:hAnsi="Times New Roman" w:eastAsia="仿宋" w:cs="Times New Roman"/>
          <w:color w:val="auto"/>
          <w:sz w:val="32"/>
          <w:szCs w:val="32"/>
          <w:lang w:val="en-US" w:eastAsia="zh-CN"/>
        </w:rPr>
        <w:t>2020</w:t>
      </w:r>
      <w:r>
        <w:rPr>
          <w:rFonts w:hint="eastAsia" w:ascii="仿宋" w:hAnsi="仿宋" w:eastAsia="仿宋" w:cs="仿宋"/>
          <w:color w:val="auto"/>
          <w:sz w:val="32"/>
          <w:szCs w:val="32"/>
          <w:lang w:val="en-US" w:eastAsia="zh-CN"/>
        </w:rPr>
        <w:t>年、</w:t>
      </w:r>
      <w:r>
        <w:rPr>
          <w:rFonts w:hint="eastAsia" w:ascii="Times New Roman" w:hAnsi="Times New Roman" w:eastAsia="仿宋" w:cs="Times New Roman"/>
          <w:color w:val="auto"/>
          <w:sz w:val="32"/>
          <w:szCs w:val="32"/>
          <w:lang w:val="en-US" w:eastAsia="zh-CN"/>
        </w:rPr>
        <w:t>2021</w:t>
      </w:r>
      <w:r>
        <w:rPr>
          <w:rFonts w:hint="eastAsia" w:ascii="仿宋" w:hAnsi="仿宋" w:eastAsia="仿宋" w:cs="仿宋"/>
          <w:color w:val="auto"/>
          <w:sz w:val="32"/>
          <w:szCs w:val="32"/>
          <w:lang w:val="en-US" w:eastAsia="zh-CN"/>
        </w:rPr>
        <w:t>年年初未制定“三会一课”计划。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整改成效：</w:t>
      </w:r>
      <w:r>
        <w:rPr>
          <w:rFonts w:hint="eastAsia" w:ascii="仿宋" w:hAnsi="仿宋" w:eastAsia="仿宋" w:cs="仿宋"/>
          <w:color w:val="auto"/>
          <w:sz w:val="32"/>
          <w:szCs w:val="32"/>
          <w:lang w:val="en-US" w:eastAsia="zh-CN"/>
        </w:rPr>
        <w:t>严格按照相关党内法规制度，严格规范召开支部党员大会，制定“三会一课”计划，切实提升党建工作水平。</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Times New Roman" w:hAnsi="Times New Roman" w:eastAsia="楷体" w:cs="Times New Roman"/>
          <w:color w:val="auto"/>
          <w:sz w:val="32"/>
          <w:szCs w:val="32"/>
          <w:lang w:val="en-US" w:eastAsia="zh-CN"/>
        </w:rPr>
      </w:pPr>
      <w:r>
        <w:rPr>
          <w:rFonts w:hint="eastAsia" w:ascii="仿宋" w:hAnsi="仿宋" w:eastAsia="仿宋" w:cs="仿宋"/>
          <w:b/>
          <w:bCs/>
          <w:color w:val="auto"/>
          <w:kern w:val="2"/>
          <w:sz w:val="32"/>
          <w:szCs w:val="32"/>
          <w:lang w:val="en-US" w:eastAsia="zh-CN" w:bidi="ar-SA"/>
        </w:rPr>
        <w:t>完成情况：</w:t>
      </w:r>
      <w:r>
        <w:rPr>
          <w:rFonts w:hint="eastAsia" w:ascii="仿宋" w:hAnsi="仿宋" w:eastAsia="仿宋" w:cs="仿宋"/>
          <w:color w:val="auto"/>
          <w:sz w:val="32"/>
          <w:szCs w:val="32"/>
          <w:lang w:val="en-US" w:eastAsia="zh-CN"/>
        </w:rPr>
        <w:t>已完成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Times New Roman" w:hAnsi="Times New Roman" w:eastAsia="仿宋" w:cs="Times New Roman"/>
          <w:b/>
          <w:bCs/>
          <w:color w:val="auto"/>
          <w:kern w:val="2"/>
          <w:sz w:val="32"/>
          <w:szCs w:val="32"/>
          <w:lang w:val="en-US" w:eastAsia="zh-CN" w:bidi="ar-SA"/>
        </w:rPr>
        <w:t>30</w:t>
      </w:r>
      <w:r>
        <w:rPr>
          <w:rFonts w:hint="eastAsia" w:ascii="仿宋" w:hAnsi="仿宋" w:eastAsia="仿宋" w:cs="仿宋"/>
          <w:b/>
          <w:bCs/>
          <w:color w:val="auto"/>
          <w:sz w:val="32"/>
          <w:szCs w:val="32"/>
          <w:lang w:val="en-US" w:eastAsia="zh-CN"/>
        </w:rPr>
        <w:t>.整改问题：</w:t>
      </w:r>
      <w:r>
        <w:rPr>
          <w:rFonts w:hint="eastAsia" w:ascii="仿宋" w:hAnsi="仿宋" w:eastAsia="仿宋" w:cs="仿宋"/>
          <w:color w:val="auto"/>
          <w:sz w:val="32"/>
          <w:szCs w:val="32"/>
          <w:lang w:val="en-US" w:eastAsia="zh-CN"/>
        </w:rPr>
        <w:t>党课制度落实不到位。领导班子未及时落实每季度讲党课制度，</w:t>
      </w:r>
      <w:r>
        <w:rPr>
          <w:rFonts w:hint="default" w:ascii="Times New Roman" w:hAnsi="Times New Roman" w:eastAsia="仿宋" w:cs="Times New Roman"/>
          <w:color w:val="auto"/>
          <w:sz w:val="32"/>
          <w:szCs w:val="32"/>
          <w:lang w:val="en-US" w:eastAsia="zh-CN"/>
        </w:rPr>
        <w:t>2020</w:t>
      </w:r>
      <w:r>
        <w:rPr>
          <w:rFonts w:hint="eastAsia" w:ascii="仿宋" w:hAnsi="仿宋" w:eastAsia="仿宋" w:cs="仿宋"/>
          <w:color w:val="auto"/>
          <w:sz w:val="32"/>
          <w:szCs w:val="32"/>
          <w:lang w:val="en-US" w:eastAsia="zh-CN"/>
        </w:rPr>
        <w:t>年班子成员讲党课次数不够。</w:t>
      </w:r>
    </w:p>
    <w:p>
      <w:pPr>
        <w:pStyle w:val="12"/>
        <w:keepNext w:val="0"/>
        <w:keepLines w:val="0"/>
        <w:pageBreakBefore w:val="0"/>
        <w:kinsoku/>
        <w:wordWrap/>
        <w:overflowPunct/>
        <w:topLinePunct w:val="0"/>
        <w:autoSpaceDE/>
        <w:autoSpaceDN/>
        <w:bidi w:val="0"/>
        <w:adjustRightInd/>
        <w:snapToGrid/>
        <w:spacing w:line="560" w:lineRule="exact"/>
        <w:ind w:left="0"/>
        <w:textAlignment w:val="auto"/>
        <w:rPr>
          <w:rFonts w:hint="default" w:ascii="仿宋" w:hAnsi="仿宋" w:eastAsia="仿宋" w:cs="仿宋"/>
          <w:color w:val="auto"/>
          <w:sz w:val="32"/>
          <w:szCs w:val="32"/>
          <w:lang w:val="en-US" w:eastAsia="zh-CN"/>
        </w:rPr>
      </w:pPr>
      <w:r>
        <w:rPr>
          <w:rFonts w:hint="eastAsia" w:ascii="仿宋" w:hAnsi="仿宋" w:eastAsia="仿宋" w:cs="仿宋"/>
          <w:b/>
          <w:bCs/>
          <w:color w:val="auto"/>
          <w:kern w:val="2"/>
          <w:sz w:val="32"/>
          <w:szCs w:val="32"/>
          <w:lang w:val="en-US" w:eastAsia="zh-CN" w:bidi="ar-SA"/>
        </w:rPr>
        <w:t>整改成效：</w:t>
      </w:r>
      <w:r>
        <w:rPr>
          <w:rFonts w:hint="eastAsia" w:ascii="仿宋" w:hAnsi="仿宋" w:eastAsia="仿宋" w:cs="仿宋"/>
          <w:color w:val="auto"/>
          <w:sz w:val="32"/>
          <w:szCs w:val="32"/>
          <w:lang w:val="en-US" w:eastAsia="zh-CN"/>
        </w:rPr>
        <w:t>严格落实“三会一课”制度、领导双重组织生活和领导班子每季度讲党课制度，</w:t>
      </w:r>
      <w:r>
        <w:rPr>
          <w:rFonts w:hint="default" w:ascii="Times New Roman" w:hAnsi="Times New Roman" w:eastAsia="仿宋" w:cs="Times New Roman"/>
          <w:color w:val="auto"/>
          <w:sz w:val="32"/>
          <w:szCs w:val="32"/>
          <w:lang w:val="en-US" w:eastAsia="zh-CN"/>
        </w:rPr>
        <w:t>2023</w:t>
      </w:r>
      <w:r>
        <w:rPr>
          <w:rFonts w:hint="eastAsia" w:ascii="仿宋" w:hAnsi="仿宋" w:eastAsia="仿宋" w:cs="仿宋"/>
          <w:color w:val="auto"/>
          <w:sz w:val="32"/>
          <w:szCs w:val="32"/>
          <w:lang w:val="en-US" w:eastAsia="zh-CN"/>
        </w:rPr>
        <w:t>年已讲党课</w:t>
      </w:r>
      <w:r>
        <w:rPr>
          <w:rFonts w:hint="default" w:ascii="Times New Roman" w:hAnsi="Times New Roman" w:eastAsia="仿宋" w:cs="Times New Roman"/>
          <w:color w:val="auto"/>
          <w:sz w:val="32"/>
          <w:szCs w:val="32"/>
          <w:lang w:val="en-US" w:eastAsia="zh-CN"/>
        </w:rPr>
        <w:t>7</w:t>
      </w:r>
      <w:r>
        <w:rPr>
          <w:rFonts w:hint="eastAsia" w:ascii="仿宋" w:hAnsi="仿宋" w:eastAsia="仿宋" w:cs="仿宋"/>
          <w:color w:val="auto"/>
          <w:sz w:val="32"/>
          <w:szCs w:val="32"/>
          <w:lang w:val="en-US" w:eastAsia="zh-CN"/>
        </w:rPr>
        <w:t>次，保质保量完成任务，切实推进“三会一课”制度化、规范化。</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default" w:ascii="Times New Roman" w:hAnsi="Times New Roman" w:eastAsia="楷体" w:cs="Times New Roman"/>
          <w:color w:val="auto"/>
          <w:sz w:val="32"/>
          <w:szCs w:val="32"/>
          <w:lang w:val="en-US" w:eastAsia="zh-CN"/>
        </w:rPr>
      </w:pPr>
      <w:r>
        <w:rPr>
          <w:rFonts w:hint="eastAsia" w:ascii="仿宋" w:hAnsi="仿宋" w:eastAsia="仿宋" w:cs="仿宋"/>
          <w:b/>
          <w:bCs/>
          <w:color w:val="auto"/>
          <w:kern w:val="2"/>
          <w:sz w:val="32"/>
          <w:szCs w:val="32"/>
          <w:lang w:val="en-US" w:eastAsia="zh-CN" w:bidi="ar-SA"/>
        </w:rPr>
        <w:t>完成情况：</w:t>
      </w:r>
      <w:r>
        <w:rPr>
          <w:rFonts w:hint="eastAsia" w:ascii="仿宋" w:hAnsi="仿宋" w:eastAsia="仿宋" w:cs="仿宋"/>
          <w:color w:val="auto"/>
          <w:sz w:val="32"/>
          <w:szCs w:val="32"/>
          <w:lang w:val="en-US" w:eastAsia="zh-CN"/>
        </w:rPr>
        <w:t xml:space="preserve">已完成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 w:hAnsi="仿宋" w:eastAsia="仿宋" w:cs="仿宋"/>
          <w:color w:val="auto"/>
          <w:sz w:val="32"/>
          <w:szCs w:val="32"/>
          <w:lang w:val="en-US" w:eastAsia="zh-CN"/>
        </w:rPr>
      </w:pPr>
      <w:r>
        <w:rPr>
          <w:rFonts w:hint="default" w:ascii="Times New Roman" w:hAnsi="Times New Roman" w:eastAsia="仿宋" w:cs="Times New Roman"/>
          <w:b/>
          <w:bCs/>
          <w:color w:val="auto"/>
          <w:kern w:val="2"/>
          <w:sz w:val="32"/>
          <w:szCs w:val="32"/>
          <w:lang w:val="en-US" w:eastAsia="zh-CN" w:bidi="ar-SA"/>
        </w:rPr>
        <w:t>31.</w:t>
      </w:r>
      <w:r>
        <w:rPr>
          <w:rFonts w:hint="eastAsia" w:ascii="仿宋" w:hAnsi="仿宋" w:eastAsia="仿宋" w:cs="仿宋"/>
          <w:b/>
          <w:bCs/>
          <w:color w:val="auto"/>
          <w:sz w:val="32"/>
          <w:szCs w:val="32"/>
          <w:lang w:val="en-US" w:eastAsia="zh-CN"/>
        </w:rPr>
        <w:t>整改问题：</w:t>
      </w:r>
      <w:r>
        <w:rPr>
          <w:rFonts w:hint="eastAsia" w:ascii="仿宋" w:hAnsi="仿宋" w:eastAsia="仿宋" w:cs="仿宋"/>
          <w:color w:val="auto"/>
          <w:sz w:val="32"/>
          <w:szCs w:val="32"/>
          <w:lang w:val="en-US" w:eastAsia="zh-CN"/>
        </w:rPr>
        <w:t>推进组织建设规范化不力。在</w:t>
      </w:r>
      <w:r>
        <w:rPr>
          <w:rFonts w:hint="eastAsia" w:ascii="Times New Roman" w:hAnsi="Times New Roman" w:eastAsia="楷体" w:cs="Times New Roman"/>
          <w:color w:val="auto"/>
          <w:sz w:val="32"/>
          <w:szCs w:val="32"/>
          <w:lang w:val="en-US" w:eastAsia="zh-CN"/>
        </w:rPr>
        <w:t>98</w:t>
      </w:r>
      <w:r>
        <w:rPr>
          <w:rFonts w:hint="eastAsia" w:ascii="仿宋" w:hAnsi="仿宋" w:eastAsia="仿宋" w:cs="仿宋"/>
          <w:color w:val="auto"/>
          <w:sz w:val="32"/>
          <w:szCs w:val="32"/>
          <w:lang w:val="en-US" w:eastAsia="zh-CN"/>
        </w:rPr>
        <w:t>个有党组织的县直机关行政事业单位中仅</w:t>
      </w:r>
      <w:r>
        <w:rPr>
          <w:rFonts w:hint="eastAsia" w:ascii="Times New Roman" w:hAnsi="Times New Roman" w:eastAsia="楷体" w:cs="Times New Roman"/>
          <w:color w:val="auto"/>
          <w:sz w:val="32"/>
          <w:szCs w:val="32"/>
          <w:lang w:val="en-US" w:eastAsia="zh-CN"/>
        </w:rPr>
        <w:t>37</w:t>
      </w:r>
      <w:r>
        <w:rPr>
          <w:rFonts w:hint="eastAsia" w:ascii="仿宋" w:hAnsi="仿宋" w:eastAsia="仿宋" w:cs="仿宋"/>
          <w:color w:val="auto"/>
          <w:sz w:val="32"/>
          <w:szCs w:val="32"/>
          <w:lang w:val="en-US" w:eastAsia="zh-CN"/>
        </w:rPr>
        <w:t>个成立团支部，剩余无法成立团支部的单位只有</w:t>
      </w:r>
      <w:r>
        <w:rPr>
          <w:rFonts w:hint="eastAsia" w:ascii="Times New Roman" w:hAnsi="Times New Roman" w:eastAsia="仿宋" w:cs="Times New Roman"/>
          <w:b w:val="0"/>
          <w:bCs w:val="0"/>
          <w:color w:val="auto"/>
          <w:kern w:val="2"/>
          <w:sz w:val="32"/>
          <w:szCs w:val="32"/>
          <w:lang w:val="en-US" w:eastAsia="zh-CN" w:bidi="ar-SA"/>
        </w:rPr>
        <w:t>12</w:t>
      </w:r>
      <w:r>
        <w:rPr>
          <w:rFonts w:hint="eastAsia" w:ascii="仿宋" w:hAnsi="仿宋" w:eastAsia="仿宋" w:cs="仿宋"/>
          <w:color w:val="auto"/>
          <w:sz w:val="32"/>
          <w:szCs w:val="32"/>
          <w:lang w:val="en-US" w:eastAsia="zh-CN"/>
        </w:rPr>
        <w:t>个开具情况说明，其余单位无任何说明，团县委未后续跟踪指导监督不力。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b/>
          <w:bCs/>
          <w:color w:val="auto"/>
          <w:kern w:val="2"/>
          <w:sz w:val="32"/>
          <w:szCs w:val="32"/>
          <w:lang w:val="en-US" w:eastAsia="zh-CN" w:bidi="ar-SA"/>
        </w:rPr>
        <w:t>整改成效：</w:t>
      </w:r>
      <w:r>
        <w:rPr>
          <w:rFonts w:hint="eastAsia" w:ascii="仿宋" w:hAnsi="仿宋" w:eastAsia="仿宋" w:cs="仿宋"/>
          <w:color w:val="auto"/>
          <w:sz w:val="32"/>
          <w:szCs w:val="32"/>
          <w:lang w:val="en-US" w:eastAsia="zh-CN"/>
        </w:rPr>
        <w:t>联合县直工委印发《关于在县直机关单位组建青年工作委员会的意见》，加强对县直机关行政事业单位团建工作的督促指导。指导县直机关团组织成立</w:t>
      </w:r>
      <w:r>
        <w:rPr>
          <w:rFonts w:hint="eastAsia" w:ascii="Times New Roman" w:hAnsi="Times New Roman" w:eastAsia="仿宋" w:cs="Times New Roman"/>
          <w:color w:val="auto"/>
          <w:sz w:val="32"/>
          <w:szCs w:val="32"/>
          <w:lang w:val="en-US" w:eastAsia="zh-CN"/>
        </w:rPr>
        <w:t>39</w:t>
      </w:r>
      <w:r>
        <w:rPr>
          <w:rFonts w:hint="eastAsia" w:ascii="仿宋" w:hAnsi="仿宋" w:eastAsia="仿宋" w:cs="仿宋"/>
          <w:color w:val="auto"/>
          <w:sz w:val="32"/>
          <w:szCs w:val="32"/>
          <w:lang w:val="en-US" w:eastAsia="zh-CN"/>
        </w:rPr>
        <w:t>家团支部（团工委）（新增县直机关团组织</w:t>
      </w:r>
      <w:r>
        <w:rPr>
          <w:rFonts w:hint="default" w:ascii="Times New Roman" w:hAnsi="Times New Roman" w:eastAsia="仿宋" w:cs="Times New Roman"/>
          <w:color w:val="auto"/>
          <w:sz w:val="32"/>
          <w:szCs w:val="32"/>
          <w:lang w:val="en-US" w:eastAsia="zh-CN"/>
        </w:rPr>
        <w:t>2</w:t>
      </w:r>
      <w:r>
        <w:rPr>
          <w:rFonts w:hint="eastAsia" w:ascii="仿宋" w:hAnsi="仿宋" w:eastAsia="仿宋" w:cs="仿宋"/>
          <w:color w:val="auto"/>
          <w:sz w:val="32"/>
          <w:szCs w:val="32"/>
          <w:lang w:val="en-US" w:eastAsia="zh-CN"/>
        </w:rPr>
        <w:t>家）；指导无法成立团支部的</w:t>
      </w:r>
      <w:r>
        <w:rPr>
          <w:rFonts w:hint="eastAsia" w:ascii="Times New Roman" w:hAnsi="Times New Roman" w:eastAsia="仿宋" w:cs="Times New Roman"/>
          <w:color w:val="auto"/>
          <w:sz w:val="32"/>
          <w:szCs w:val="32"/>
          <w:lang w:val="en-US" w:eastAsia="zh-CN"/>
        </w:rPr>
        <w:t>25</w:t>
      </w:r>
      <w:r>
        <w:rPr>
          <w:rFonts w:hint="eastAsia" w:ascii="仿宋" w:hAnsi="仿宋" w:eastAsia="仿宋" w:cs="仿宋"/>
          <w:color w:val="auto"/>
          <w:sz w:val="32"/>
          <w:szCs w:val="32"/>
          <w:lang w:val="en-US" w:eastAsia="zh-CN"/>
        </w:rPr>
        <w:t>个县直单位按照相关程序要求成立青工委，并进行业务指导；无法成立团组织和青工委的</w:t>
      </w:r>
      <w:r>
        <w:rPr>
          <w:rFonts w:hint="default" w:ascii="Times New Roman" w:hAnsi="Times New Roman" w:eastAsia="仿宋" w:cs="Times New Roman"/>
          <w:color w:val="auto"/>
          <w:sz w:val="32"/>
          <w:szCs w:val="32"/>
          <w:lang w:val="en-US" w:eastAsia="zh-CN"/>
        </w:rPr>
        <w:t>1</w:t>
      </w:r>
      <w:r>
        <w:rPr>
          <w:rFonts w:hint="eastAsia" w:ascii="仿宋" w:hAnsi="仿宋" w:eastAsia="仿宋" w:cs="仿宋"/>
          <w:color w:val="auto"/>
          <w:sz w:val="32"/>
          <w:szCs w:val="32"/>
          <w:lang w:val="en-US" w:eastAsia="zh-CN"/>
        </w:rPr>
        <w:t>家县直单位开具情况说明。积极督促其余县直单位成立团组织或青工委，因机构改革暂时无法成立相关组织的单位，待机构和人员调整后尽快完成组织建设。</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Times New Roman" w:hAnsi="Times New Roman" w:eastAsia="楷体" w:cs="Times New Roman"/>
          <w:color w:val="auto"/>
          <w:sz w:val="32"/>
          <w:szCs w:val="32"/>
          <w:lang w:val="en-US" w:eastAsia="zh-CN"/>
        </w:rPr>
      </w:pPr>
      <w:r>
        <w:rPr>
          <w:rFonts w:hint="eastAsia" w:ascii="仿宋" w:hAnsi="仿宋" w:eastAsia="仿宋" w:cs="仿宋"/>
          <w:b/>
          <w:bCs/>
          <w:color w:val="auto"/>
          <w:kern w:val="2"/>
          <w:sz w:val="32"/>
          <w:szCs w:val="32"/>
          <w:lang w:val="en-US" w:eastAsia="zh-CN" w:bidi="ar-SA"/>
        </w:rPr>
        <w:t>完成情况：</w:t>
      </w:r>
      <w:r>
        <w:rPr>
          <w:rFonts w:hint="eastAsia" w:ascii="仿宋" w:hAnsi="仿宋" w:eastAsia="仿宋" w:cs="仿宋"/>
          <w:color w:val="auto"/>
          <w:sz w:val="32"/>
          <w:szCs w:val="32"/>
          <w:lang w:val="en-US" w:eastAsia="zh-CN"/>
        </w:rPr>
        <w:t>已完成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color w:val="auto"/>
          <w:sz w:val="32"/>
          <w:szCs w:val="32"/>
          <w:lang w:val="en-US" w:eastAsia="zh-CN"/>
        </w:rPr>
      </w:pPr>
      <w:r>
        <w:rPr>
          <w:rFonts w:hint="eastAsia" w:ascii="Times New Roman" w:hAnsi="Times New Roman" w:eastAsia="仿宋" w:cs="Times New Roman"/>
          <w:b/>
          <w:bCs/>
          <w:color w:val="auto"/>
          <w:kern w:val="2"/>
          <w:sz w:val="32"/>
          <w:szCs w:val="32"/>
          <w:lang w:val="en-US" w:eastAsia="zh-CN" w:bidi="ar-SA"/>
        </w:rPr>
        <w:t>32</w:t>
      </w:r>
      <w:r>
        <w:rPr>
          <w:rFonts w:hint="eastAsia" w:ascii="仿宋" w:hAnsi="仿宋" w:eastAsia="仿宋" w:cs="仿宋"/>
          <w:b/>
          <w:bCs/>
          <w:color w:val="auto"/>
          <w:sz w:val="32"/>
          <w:szCs w:val="32"/>
          <w:lang w:val="en-US" w:eastAsia="zh-CN"/>
        </w:rPr>
        <w:t>.整改问题：</w:t>
      </w:r>
      <w:r>
        <w:rPr>
          <w:rFonts w:hint="eastAsia" w:ascii="仿宋" w:hAnsi="仿宋" w:eastAsia="仿宋" w:cs="仿宋"/>
          <w:color w:val="auto"/>
          <w:sz w:val="32"/>
          <w:szCs w:val="32"/>
          <w:lang w:val="en-US" w:eastAsia="zh-CN"/>
        </w:rPr>
        <w:t>以党建带团建工作发展不均衡。通过谈话和实地走访</w:t>
      </w:r>
      <w:r>
        <w:rPr>
          <w:rFonts w:hint="eastAsia" w:ascii="Times New Roman" w:hAnsi="Times New Roman" w:eastAsia="仿宋" w:cs="Times New Roman"/>
          <w:b w:val="0"/>
          <w:bCs w:val="0"/>
          <w:color w:val="auto"/>
          <w:kern w:val="2"/>
          <w:sz w:val="32"/>
          <w:szCs w:val="32"/>
          <w:lang w:val="en-US" w:eastAsia="zh-CN" w:bidi="ar-SA"/>
        </w:rPr>
        <w:t>5</w:t>
      </w:r>
      <w:r>
        <w:rPr>
          <w:rFonts w:hint="eastAsia" w:ascii="仿宋" w:hAnsi="仿宋" w:eastAsia="仿宋" w:cs="仿宋"/>
          <w:color w:val="auto"/>
          <w:sz w:val="32"/>
          <w:szCs w:val="32"/>
          <w:lang w:val="en-US" w:eastAsia="zh-CN"/>
        </w:rPr>
        <w:t>个乡镇发现团委书记和基层学校团支部书记不能准确说出“三会两制一课”的“两制”具体内容。</w:t>
      </w:r>
    </w:p>
    <w:p>
      <w:pPr>
        <w:pStyle w:val="12"/>
        <w:keepNext w:val="0"/>
        <w:keepLines w:val="0"/>
        <w:pageBreakBefore w:val="0"/>
        <w:kinsoku/>
        <w:wordWrap/>
        <w:overflowPunct/>
        <w:topLinePunct w:val="0"/>
        <w:autoSpaceDE/>
        <w:autoSpaceDN/>
        <w:bidi w:val="0"/>
        <w:adjustRightInd/>
        <w:snapToGrid/>
        <w:spacing w:line="560" w:lineRule="exact"/>
        <w:ind w:left="0"/>
        <w:textAlignment w:val="auto"/>
        <w:rPr>
          <w:rFonts w:hint="default" w:ascii="仿宋" w:hAnsi="仿宋" w:eastAsia="仿宋" w:cs="仿宋"/>
          <w:color w:val="auto"/>
          <w:sz w:val="32"/>
          <w:szCs w:val="32"/>
          <w:lang w:val="en-US" w:eastAsia="zh-CN"/>
        </w:rPr>
      </w:pPr>
      <w:r>
        <w:rPr>
          <w:rFonts w:hint="eastAsia" w:ascii="仿宋" w:hAnsi="仿宋" w:eastAsia="仿宋" w:cs="仿宋"/>
          <w:b/>
          <w:bCs/>
          <w:color w:val="auto"/>
          <w:kern w:val="2"/>
          <w:sz w:val="32"/>
          <w:szCs w:val="32"/>
          <w:lang w:val="en-US" w:eastAsia="zh-CN" w:bidi="ar-SA"/>
        </w:rPr>
        <w:t>整改成效：</w:t>
      </w:r>
      <w:r>
        <w:rPr>
          <w:rFonts w:hint="eastAsia" w:ascii="仿宋" w:hAnsi="仿宋" w:eastAsia="仿宋" w:cs="仿宋"/>
          <w:color w:val="auto"/>
          <w:sz w:val="32"/>
          <w:szCs w:val="32"/>
          <w:lang w:val="en-US" w:eastAsia="zh-CN"/>
        </w:rPr>
        <w:t>坚持党建引领，把加强团干部的培训学习纳入团县委重要工作内容，努力提高团干部理论水平和业务素质。</w:t>
      </w:r>
      <w:r>
        <w:rPr>
          <w:rFonts w:hint="eastAsia" w:ascii="Times New Roman" w:hAnsi="Times New Roman" w:eastAsia="仿宋" w:cs="Times New Roman"/>
          <w:b w:val="0"/>
          <w:bCs w:val="0"/>
          <w:color w:val="auto"/>
          <w:kern w:val="2"/>
          <w:sz w:val="32"/>
          <w:szCs w:val="32"/>
          <w:lang w:val="en-US" w:eastAsia="zh-CN" w:bidi="ar-SA"/>
        </w:rPr>
        <w:t>7</w:t>
      </w:r>
      <w:r>
        <w:rPr>
          <w:rFonts w:hint="eastAsia" w:ascii="仿宋" w:hAnsi="仿宋" w:eastAsia="仿宋" w:cs="仿宋"/>
          <w:color w:val="auto"/>
          <w:sz w:val="32"/>
          <w:szCs w:val="32"/>
          <w:lang w:val="en-US" w:eastAsia="zh-CN"/>
        </w:rPr>
        <w:t>月</w:t>
      </w:r>
      <w:r>
        <w:rPr>
          <w:rFonts w:hint="eastAsia" w:ascii="Times New Roman" w:hAnsi="Times New Roman" w:eastAsia="仿宋" w:cs="Times New Roman"/>
          <w:b w:val="0"/>
          <w:bCs w:val="0"/>
          <w:color w:val="auto"/>
          <w:kern w:val="2"/>
          <w:sz w:val="32"/>
          <w:szCs w:val="32"/>
          <w:lang w:val="en-US" w:eastAsia="zh-CN" w:bidi="ar-SA"/>
        </w:rPr>
        <w:t>20</w:t>
      </w:r>
      <w:r>
        <w:rPr>
          <w:rFonts w:hint="eastAsia" w:ascii="仿宋" w:hAnsi="仿宋" w:eastAsia="仿宋" w:cs="仿宋"/>
          <w:color w:val="auto"/>
          <w:sz w:val="32"/>
          <w:szCs w:val="32"/>
          <w:lang w:val="en-US" w:eastAsia="zh-CN"/>
        </w:rPr>
        <w:t>日，召开学习贯彻团的十九大精神暨基层团干部业务知识专题培训会，深入学习宣传党的二十大精神和团十九大精神，从团支部书记工作职责、三会两制一课制度落实、团员教育管理、智慧团建系统平台操作等方面进行团务培训。</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default" w:ascii="Times New Roman" w:hAnsi="Times New Roman" w:eastAsia="楷体" w:cs="Times New Roman"/>
          <w:color w:val="auto"/>
          <w:sz w:val="32"/>
          <w:szCs w:val="32"/>
          <w:lang w:val="en-US" w:eastAsia="zh-CN"/>
        </w:rPr>
      </w:pPr>
      <w:r>
        <w:rPr>
          <w:rFonts w:hint="eastAsia" w:ascii="仿宋" w:hAnsi="仿宋" w:eastAsia="仿宋" w:cs="仿宋"/>
          <w:b/>
          <w:bCs/>
          <w:color w:val="auto"/>
          <w:kern w:val="2"/>
          <w:sz w:val="32"/>
          <w:szCs w:val="32"/>
          <w:lang w:val="en-US" w:eastAsia="zh-CN" w:bidi="ar-SA"/>
        </w:rPr>
        <w:t>完成情况：</w:t>
      </w:r>
      <w:r>
        <w:rPr>
          <w:rFonts w:hint="eastAsia" w:ascii="仿宋" w:hAnsi="仿宋" w:eastAsia="仿宋" w:cs="仿宋"/>
          <w:color w:val="auto"/>
          <w:sz w:val="32"/>
          <w:szCs w:val="32"/>
          <w:lang w:val="en-US" w:eastAsia="zh-CN"/>
        </w:rPr>
        <w:t xml:space="preserve">已完成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（四）对巡视巡察、审计等反馈问题整改落实不彻底，存在边改边犯的现象</w:t>
      </w:r>
    </w:p>
    <w:p>
      <w:pPr>
        <w:pStyle w:val="12"/>
        <w:keepNext w:val="0"/>
        <w:keepLines w:val="0"/>
        <w:pageBreakBefore w:val="0"/>
        <w:kinsoku/>
        <w:wordWrap/>
        <w:overflowPunct/>
        <w:topLinePunct w:val="0"/>
        <w:autoSpaceDE/>
        <w:autoSpaceDN/>
        <w:bidi w:val="0"/>
        <w:adjustRightInd/>
        <w:snapToGrid/>
        <w:spacing w:line="560" w:lineRule="exact"/>
        <w:ind w:left="0"/>
        <w:textAlignment w:val="auto"/>
        <w:rPr>
          <w:rFonts w:hint="eastAsia" w:ascii="仿宋" w:hAnsi="仿宋" w:eastAsia="仿宋" w:cs="仿宋"/>
          <w:color w:val="auto"/>
          <w:sz w:val="32"/>
          <w:szCs w:val="32"/>
          <w:lang w:val="en-US" w:eastAsia="zh-CN"/>
        </w:rPr>
      </w:pPr>
      <w:r>
        <w:rPr>
          <w:rFonts w:hint="eastAsia" w:ascii="Times New Roman" w:hAnsi="Times New Roman" w:eastAsia="仿宋" w:cs="Times New Roman"/>
          <w:b/>
          <w:bCs/>
          <w:color w:val="auto"/>
          <w:kern w:val="2"/>
          <w:sz w:val="32"/>
          <w:szCs w:val="32"/>
          <w:lang w:val="en-US" w:eastAsia="zh-CN" w:bidi="ar-SA"/>
        </w:rPr>
        <w:t>33</w:t>
      </w:r>
      <w:r>
        <w:rPr>
          <w:rFonts w:hint="eastAsia" w:ascii="仿宋" w:hAnsi="仿宋" w:eastAsia="仿宋" w:cs="仿宋"/>
          <w:b/>
          <w:bCs/>
          <w:color w:val="auto"/>
          <w:kern w:val="2"/>
          <w:sz w:val="32"/>
          <w:szCs w:val="32"/>
          <w:lang w:val="en-US" w:eastAsia="zh-CN" w:bidi="ar-SA"/>
        </w:rPr>
        <w:t>.整改问题：</w:t>
      </w:r>
      <w:r>
        <w:rPr>
          <w:rFonts w:hint="eastAsia" w:ascii="仿宋" w:hAnsi="仿宋" w:eastAsia="仿宋" w:cs="仿宋"/>
          <w:color w:val="auto"/>
          <w:sz w:val="32"/>
          <w:szCs w:val="32"/>
          <w:lang w:val="en-US" w:eastAsia="zh-CN"/>
        </w:rPr>
        <w:t>存在前紧后松的问题。在持续整改阶段，攻坚克难的力度小，对如何加快整改进度、巩固和深化整改成果推动不足。如，对十三届县委巡察建立的问题整改台账，跟踪问效做得不够好，在一定程度上影响了整改的效果。</w:t>
      </w:r>
    </w:p>
    <w:p>
      <w:pPr>
        <w:pStyle w:val="12"/>
        <w:keepNext w:val="0"/>
        <w:keepLines w:val="0"/>
        <w:pageBreakBefore w:val="0"/>
        <w:kinsoku/>
        <w:wordWrap/>
        <w:overflowPunct/>
        <w:topLinePunct w:val="0"/>
        <w:autoSpaceDE/>
        <w:autoSpaceDN/>
        <w:bidi w:val="0"/>
        <w:adjustRightInd/>
        <w:snapToGrid/>
        <w:spacing w:line="560" w:lineRule="exact"/>
        <w:ind w:left="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kern w:val="2"/>
          <w:sz w:val="32"/>
          <w:szCs w:val="32"/>
          <w:lang w:val="en-US" w:eastAsia="zh-CN" w:bidi="ar-SA"/>
        </w:rPr>
        <w:t>整改成效：</w:t>
      </w:r>
      <w:r>
        <w:rPr>
          <w:rFonts w:hint="eastAsia" w:ascii="仿宋" w:hAnsi="仿宋" w:eastAsia="仿宋" w:cs="仿宋"/>
          <w:color w:val="auto"/>
          <w:sz w:val="32"/>
          <w:szCs w:val="32"/>
          <w:lang w:val="en-US" w:eastAsia="zh-CN"/>
        </w:rPr>
        <w:t>一是全面梳理巡察反馈问题，整改一个、销号一个，切实做到巡察问题“条条有落实、件件有回音”。二是建立健全巡察整改机制，成立巡察整改领导小组，制定巡察整改工作方案和工作台账，任务分解，责任到人，确保按照台账整改到位。三是修订</w:t>
      </w:r>
      <w:r>
        <w:rPr>
          <w:rFonts w:hint="eastAsia" w:ascii="Times New Roman" w:hAnsi="Times New Roman" w:eastAsia="仿宋" w:cs="Times New Roman"/>
          <w:b w:val="0"/>
          <w:bCs w:val="0"/>
          <w:color w:val="auto"/>
          <w:kern w:val="2"/>
          <w:sz w:val="32"/>
          <w:szCs w:val="32"/>
          <w:lang w:val="en-US" w:eastAsia="zh-CN" w:bidi="ar-SA"/>
        </w:rPr>
        <w:t>8</w:t>
      </w:r>
      <w:r>
        <w:rPr>
          <w:rFonts w:hint="eastAsia" w:ascii="仿宋" w:hAnsi="仿宋" w:eastAsia="仿宋" w:cs="仿宋"/>
          <w:color w:val="auto"/>
          <w:sz w:val="32"/>
          <w:szCs w:val="32"/>
          <w:lang w:val="en-US" w:eastAsia="zh-CN"/>
        </w:rPr>
        <w:t>项规章制度，以制度落实巩固巡察整改成果。</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Times New Roman" w:hAnsi="Times New Roman" w:eastAsia="楷体" w:cs="Times New Roman"/>
          <w:color w:val="auto"/>
          <w:sz w:val="32"/>
          <w:szCs w:val="32"/>
          <w:lang w:val="en-US" w:eastAsia="zh-CN"/>
        </w:rPr>
      </w:pPr>
      <w:r>
        <w:rPr>
          <w:rFonts w:hint="eastAsia" w:ascii="仿宋" w:hAnsi="仿宋" w:eastAsia="仿宋" w:cs="仿宋"/>
          <w:b/>
          <w:bCs/>
          <w:color w:val="auto"/>
          <w:kern w:val="2"/>
          <w:sz w:val="32"/>
          <w:szCs w:val="32"/>
          <w:lang w:val="en-US" w:eastAsia="zh-CN" w:bidi="ar-SA"/>
        </w:rPr>
        <w:t>完成情况：</w:t>
      </w:r>
      <w:r>
        <w:rPr>
          <w:rFonts w:hint="eastAsia" w:ascii="仿宋" w:hAnsi="仿宋" w:eastAsia="仿宋" w:cs="仿宋"/>
          <w:color w:val="auto"/>
          <w:sz w:val="32"/>
          <w:szCs w:val="32"/>
          <w:lang w:val="en-US" w:eastAsia="zh-CN"/>
        </w:rPr>
        <w:t>已完成并长期坚持</w:t>
      </w:r>
    </w:p>
    <w:p>
      <w:pPr>
        <w:pStyle w:val="12"/>
        <w:keepNext w:val="0"/>
        <w:keepLines w:val="0"/>
        <w:pageBreakBefore w:val="0"/>
        <w:kinsoku/>
        <w:wordWrap/>
        <w:overflowPunct/>
        <w:topLinePunct w:val="0"/>
        <w:autoSpaceDE/>
        <w:autoSpaceDN/>
        <w:bidi w:val="0"/>
        <w:adjustRightInd/>
        <w:snapToGrid/>
        <w:spacing w:line="560" w:lineRule="exact"/>
        <w:ind w:left="0"/>
        <w:textAlignment w:val="auto"/>
        <w:rPr>
          <w:rFonts w:hint="eastAsia" w:ascii="仿宋" w:hAnsi="仿宋" w:eastAsia="仿宋" w:cs="仿宋"/>
          <w:color w:val="auto"/>
          <w:sz w:val="32"/>
          <w:szCs w:val="32"/>
          <w:lang w:val="en-US" w:eastAsia="zh-CN"/>
        </w:rPr>
      </w:pPr>
      <w:r>
        <w:rPr>
          <w:rFonts w:hint="default" w:ascii="Times New Roman" w:hAnsi="Times New Roman" w:eastAsia="仿宋" w:cs="Times New Roman"/>
          <w:b/>
          <w:bCs/>
          <w:color w:val="auto"/>
          <w:kern w:val="2"/>
          <w:sz w:val="32"/>
          <w:szCs w:val="32"/>
          <w:lang w:val="en-US" w:eastAsia="zh-CN" w:bidi="ar-SA"/>
        </w:rPr>
        <w:t>34</w:t>
      </w:r>
      <w:r>
        <w:rPr>
          <w:rFonts w:hint="eastAsia" w:ascii="仿宋" w:hAnsi="仿宋" w:eastAsia="仿宋" w:cs="仿宋"/>
          <w:b/>
          <w:bCs/>
          <w:color w:val="auto"/>
          <w:kern w:val="2"/>
          <w:sz w:val="32"/>
          <w:szCs w:val="32"/>
          <w:lang w:val="en-US" w:eastAsia="zh-CN" w:bidi="ar-SA"/>
        </w:rPr>
        <w:t>.整改问题：</w:t>
      </w:r>
      <w:r>
        <w:rPr>
          <w:rFonts w:hint="eastAsia" w:ascii="仿宋" w:hAnsi="仿宋" w:eastAsia="仿宋" w:cs="仿宋"/>
          <w:color w:val="auto"/>
          <w:sz w:val="32"/>
          <w:szCs w:val="32"/>
          <w:lang w:val="en-US" w:eastAsia="zh-CN"/>
        </w:rPr>
        <w:t>存在重易轻难的问题。对于一些全局性问题、深层次矛盾、需要长期努力才能逐步解决的事项，“啃硬骨头”的精神有待强化，攻坚克难的劲头有待提高。如，对创新意识不够强、举措不够多等一时难以见效的问题，办法不够多、落实不够好、推进不够快。</w:t>
      </w:r>
    </w:p>
    <w:p>
      <w:pPr>
        <w:pStyle w:val="12"/>
        <w:keepNext w:val="0"/>
        <w:keepLines w:val="0"/>
        <w:pageBreakBefore w:val="0"/>
        <w:kinsoku/>
        <w:wordWrap/>
        <w:overflowPunct/>
        <w:topLinePunct w:val="0"/>
        <w:autoSpaceDE/>
        <w:autoSpaceDN/>
        <w:bidi w:val="0"/>
        <w:adjustRightInd/>
        <w:snapToGrid/>
        <w:spacing w:line="560" w:lineRule="exact"/>
        <w:ind w:left="0"/>
        <w:textAlignment w:val="auto"/>
        <w:rPr>
          <w:rFonts w:hint="default" w:ascii="仿宋" w:hAnsi="仿宋" w:eastAsia="仿宋" w:cs="仿宋"/>
          <w:color w:val="auto"/>
          <w:sz w:val="32"/>
          <w:szCs w:val="32"/>
          <w:lang w:val="en-US" w:eastAsia="zh-CN"/>
        </w:rPr>
      </w:pPr>
      <w:r>
        <w:rPr>
          <w:rFonts w:hint="eastAsia" w:ascii="仿宋" w:hAnsi="仿宋" w:eastAsia="仿宋" w:cs="仿宋"/>
          <w:b/>
          <w:bCs/>
          <w:color w:val="auto"/>
          <w:kern w:val="2"/>
          <w:sz w:val="32"/>
          <w:szCs w:val="32"/>
          <w:lang w:val="en-US" w:eastAsia="zh-CN" w:bidi="ar-SA"/>
        </w:rPr>
        <w:t>整改成效：</w:t>
      </w:r>
      <w:r>
        <w:rPr>
          <w:rFonts w:hint="eastAsia" w:ascii="仿宋" w:hAnsi="仿宋" w:eastAsia="仿宋" w:cs="仿宋"/>
          <w:color w:val="auto"/>
          <w:sz w:val="32"/>
          <w:szCs w:val="32"/>
          <w:lang w:val="en-US" w:eastAsia="zh-CN"/>
        </w:rPr>
        <w:t>一是以巡察整改为契机，补齐短板，强化弱项，举一反三，认真查找团县委在其他方面存在的问题并加以解决，促进整体工作全面提升。二是坚决克服畏难情绪，培养克难攻坚的工作态度，对待老问题创新工作思路和措施，改进工作方法；对待新问题敢想敢干敢为人先，树立高标准工作目标，持之以恒，久久为功。</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Times New Roman" w:hAnsi="Times New Roman" w:eastAsia="楷体" w:cs="Times New Roman"/>
          <w:color w:val="auto"/>
          <w:sz w:val="32"/>
          <w:szCs w:val="32"/>
          <w:lang w:val="en-US" w:eastAsia="zh-CN"/>
        </w:rPr>
      </w:pPr>
      <w:r>
        <w:rPr>
          <w:rFonts w:hint="eastAsia" w:ascii="仿宋" w:hAnsi="仿宋" w:eastAsia="仿宋" w:cs="仿宋"/>
          <w:b/>
          <w:bCs/>
          <w:color w:val="auto"/>
          <w:kern w:val="2"/>
          <w:sz w:val="32"/>
          <w:szCs w:val="32"/>
          <w:lang w:val="en-US" w:eastAsia="zh-CN" w:bidi="ar-SA"/>
        </w:rPr>
        <w:t>完成情况：</w:t>
      </w:r>
      <w:r>
        <w:rPr>
          <w:rFonts w:hint="eastAsia" w:ascii="仿宋" w:hAnsi="仿宋" w:eastAsia="仿宋" w:cs="仿宋"/>
          <w:color w:val="auto"/>
          <w:sz w:val="32"/>
          <w:szCs w:val="32"/>
          <w:lang w:val="en-US" w:eastAsia="zh-CN"/>
        </w:rPr>
        <w:t>已完成并长期坚持</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三、下一步工作打算</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共青团清丰县委党支部将以此次巡察整改为契机，强化责任担当，切实把党规党纪落实到位，把反馈问题整改到位，把整改成果转化到位，通过巡察整改解难题、增动力、添活力，不断开拓我县共青团工作新局面。</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auto"/>
          <w:sz w:val="32"/>
          <w:szCs w:val="32"/>
          <w:lang w:val="en-US" w:eastAsia="zh-CN"/>
        </w:rPr>
      </w:pPr>
      <w:r>
        <w:rPr>
          <w:rStyle w:val="16"/>
          <w:rFonts w:hint="eastAsia" w:ascii="楷体" w:hAnsi="楷体" w:eastAsia="楷体" w:cs="楷体"/>
          <w:color w:val="auto"/>
          <w:sz w:val="32"/>
          <w:szCs w:val="32"/>
          <w:lang w:val="en-US" w:eastAsia="zh-CN"/>
        </w:rPr>
        <w:t>（一）压实整改责任。</w:t>
      </w:r>
      <w:r>
        <w:rPr>
          <w:rFonts w:hint="eastAsia" w:ascii="仿宋_GB2312" w:hAnsi="Calibri" w:eastAsia="仿宋_GB2312" w:cs="Calibri"/>
          <w:color w:val="auto"/>
          <w:kern w:val="2"/>
          <w:sz w:val="32"/>
          <w:szCs w:val="32"/>
          <w:lang w:val="en-US" w:eastAsia="zh-CN" w:bidi="ar-SA"/>
        </w:rPr>
        <w:t>严格落实领导班子从严治党主体责任，</w:t>
      </w:r>
      <w:r>
        <w:rPr>
          <w:rFonts w:hint="eastAsia" w:ascii="仿宋" w:hAnsi="仿宋" w:eastAsia="仿宋" w:cs="仿宋"/>
          <w:color w:val="auto"/>
          <w:sz w:val="32"/>
          <w:szCs w:val="32"/>
          <w:lang w:val="en-US" w:eastAsia="zh-CN"/>
        </w:rPr>
        <w:t>牢牢扛起巡察整改的主体责任，坚持对照县委第六巡察组反馈的问题和提出的意见建议，持续深入抓好巡察整改工作。同时，进一步压实班子成员和各股室巡察整改责任，逐级明确任务，层层传导压力，确保巡察整改工作落实落地。</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auto"/>
          <w:sz w:val="32"/>
          <w:szCs w:val="32"/>
          <w:lang w:val="en-US" w:eastAsia="zh-CN"/>
        </w:rPr>
      </w:pPr>
      <w:r>
        <w:rPr>
          <w:rStyle w:val="16"/>
          <w:rFonts w:hint="eastAsia" w:ascii="楷体" w:hAnsi="楷体" w:eastAsia="楷体" w:cs="楷体"/>
          <w:color w:val="auto"/>
          <w:sz w:val="32"/>
          <w:szCs w:val="32"/>
          <w:lang w:val="en-US" w:eastAsia="zh-CN"/>
        </w:rPr>
        <w:t>（二）持续抓好整改。</w:t>
      </w:r>
      <w:r>
        <w:rPr>
          <w:rFonts w:hint="eastAsia" w:ascii="仿宋" w:hAnsi="仿宋" w:eastAsia="仿宋" w:cs="仿宋"/>
          <w:color w:val="auto"/>
          <w:sz w:val="32"/>
          <w:szCs w:val="32"/>
          <w:lang w:val="en-US" w:eastAsia="zh-CN"/>
        </w:rPr>
        <w:t>坚持整改目标不变、整改劲头不松、整改力度不减，切实把巡察整改后续工作抓紧抓实抓好。对于已经完成整改的问题，巩固已有成效，防止问题反弹。对于未到时间节点并正在推进的问题，及时跟进督导，认真抓好落实，坚决在时限内完成整改任务。对于需要长期坚持的问题，始终高标准、严要求，举一反三，保持长效。</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auto"/>
          <w:sz w:val="32"/>
          <w:szCs w:val="32"/>
          <w:lang w:val="en-US" w:eastAsia="zh-CN"/>
        </w:rPr>
      </w:pPr>
      <w:r>
        <w:rPr>
          <w:rStyle w:val="16"/>
          <w:rFonts w:hint="eastAsia" w:ascii="楷体" w:hAnsi="楷体" w:eastAsia="楷体" w:cs="楷体"/>
          <w:color w:val="auto"/>
          <w:sz w:val="32"/>
          <w:szCs w:val="32"/>
          <w:lang w:val="en-US" w:eastAsia="zh-CN"/>
        </w:rPr>
        <w:t>（三）形成长效机制。</w:t>
      </w:r>
      <w:r>
        <w:rPr>
          <w:rStyle w:val="16"/>
          <w:rFonts w:hint="eastAsia" w:ascii="仿宋" w:hAnsi="仿宋" w:eastAsia="仿宋" w:cs="仿宋"/>
          <w:color w:val="auto"/>
          <w:sz w:val="32"/>
          <w:szCs w:val="32"/>
          <w:lang w:val="en-US" w:eastAsia="zh-CN"/>
        </w:rPr>
        <w:t>以巡察整改作为补足短板、完善机制的良好契机，坚持标本兼治，扎牢制度笼子，做到解决一个问题、完善一项制度、堵塞一个漏洞，</w:t>
      </w:r>
      <w:r>
        <w:rPr>
          <w:rFonts w:hint="eastAsia" w:ascii="仿宋" w:hAnsi="仿宋" w:eastAsia="仿宋" w:cs="仿宋"/>
          <w:color w:val="auto"/>
          <w:sz w:val="32"/>
          <w:szCs w:val="32"/>
          <w:lang w:val="en-US" w:eastAsia="zh-CN"/>
        </w:rPr>
        <w:t>以制度建设的成效固化巡察反馈问题整改成果，不断推进我县共青团事业持续健康发展。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特此报告</w:t>
      </w:r>
    </w:p>
    <w:p>
      <w:pPr>
        <w:pStyle w:val="12"/>
        <w:keepNext w:val="0"/>
        <w:keepLines w:val="0"/>
        <w:pageBreakBefore w:val="0"/>
        <w:kinsoku/>
        <w:wordWrap/>
        <w:overflowPunct/>
        <w:topLinePunct w:val="0"/>
        <w:autoSpaceDE/>
        <w:autoSpaceDN/>
        <w:bidi w:val="0"/>
        <w:adjustRightInd/>
        <w:snapToGrid/>
        <w:spacing w:line="560" w:lineRule="exact"/>
        <w:ind w:left="0"/>
        <w:textAlignment w:val="auto"/>
        <w:rPr>
          <w:rFonts w:hint="eastAsia" w:ascii="仿宋" w:hAnsi="仿宋" w:eastAsia="仿宋" w:cs="仿宋"/>
          <w:color w:val="000000"/>
          <w:kern w:val="2"/>
          <w:sz w:val="32"/>
          <w:szCs w:val="32"/>
          <w:lang w:val="en-US" w:eastAsia="zh-CN" w:bidi="ar-SA"/>
        </w:rPr>
      </w:pPr>
    </w:p>
    <w:p>
      <w:pPr>
        <w:pStyle w:val="12"/>
        <w:keepNext w:val="0"/>
        <w:keepLines w:val="0"/>
        <w:pageBreakBefore w:val="0"/>
        <w:kinsoku/>
        <w:wordWrap/>
        <w:overflowPunct/>
        <w:topLinePunct w:val="0"/>
        <w:autoSpaceDE/>
        <w:autoSpaceDN/>
        <w:bidi w:val="0"/>
        <w:adjustRightInd/>
        <w:snapToGrid/>
        <w:spacing w:line="560" w:lineRule="exact"/>
        <w:ind w:left="0"/>
        <w:textAlignment w:val="auto"/>
        <w:rPr>
          <w:rFonts w:hint="eastAsia" w:ascii="仿宋" w:hAnsi="仿宋" w:eastAsia="仿宋" w:cs="仿宋"/>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仿宋" w:hAnsi="仿宋" w:eastAsia="仿宋" w:cs="仿宋"/>
          <w:color w:val="auto"/>
          <w:spacing w:val="-11"/>
          <w:sz w:val="32"/>
          <w:szCs w:val="32"/>
          <w:lang w:eastAsia="zh-CN"/>
        </w:rPr>
      </w:pPr>
      <w:r>
        <w:rPr>
          <w:rFonts w:hint="eastAsia" w:ascii="仿宋" w:hAnsi="仿宋" w:eastAsia="仿宋" w:cs="仿宋"/>
          <w:color w:val="auto"/>
          <w:spacing w:val="-11"/>
          <w:sz w:val="32"/>
          <w:szCs w:val="32"/>
          <w:lang w:val="en-US" w:eastAsia="zh-CN"/>
        </w:rPr>
        <w:t xml:space="preserve">                     中国共产主义青年团清丰县委员会党支部</w:t>
      </w:r>
    </w:p>
    <w:p>
      <w:pPr>
        <w:pStyle w:val="12"/>
        <w:keepNext w:val="0"/>
        <w:keepLines w:val="0"/>
        <w:pageBreakBefore w:val="0"/>
        <w:kinsoku/>
        <w:wordWrap/>
        <w:overflowPunct/>
        <w:topLinePunct w:val="0"/>
        <w:autoSpaceDE/>
        <w:autoSpaceDN/>
        <w:bidi w:val="0"/>
        <w:adjustRightInd/>
        <w:snapToGrid/>
        <w:spacing w:line="560" w:lineRule="exact"/>
        <w:ind w:left="0" w:firstLine="5662" w:firstLineChars="1900"/>
        <w:textAlignment w:val="auto"/>
        <w:rPr>
          <w:rFonts w:hint="eastAsia" w:ascii="仿宋" w:hAnsi="仿宋" w:eastAsia="仿宋" w:cs="仿宋"/>
          <w:color w:val="auto"/>
          <w:spacing w:val="-11"/>
          <w:sz w:val="32"/>
          <w:szCs w:val="32"/>
          <w:lang w:val="en-US" w:eastAsia="zh-CN"/>
        </w:rPr>
      </w:pPr>
      <w:r>
        <w:rPr>
          <w:rFonts w:hint="default" w:ascii="Times New Roman" w:hAnsi="Times New Roman" w:eastAsia="仿宋" w:cs="Times New Roman"/>
          <w:color w:val="auto"/>
          <w:spacing w:val="-11"/>
          <w:sz w:val="32"/>
          <w:szCs w:val="32"/>
          <w:lang w:val="en-US" w:eastAsia="zh-CN"/>
        </w:rPr>
        <w:t>2023</w:t>
      </w:r>
      <w:r>
        <w:rPr>
          <w:rFonts w:hint="eastAsia" w:ascii="仿宋" w:hAnsi="仿宋" w:eastAsia="仿宋" w:cs="仿宋"/>
          <w:color w:val="auto"/>
          <w:spacing w:val="-11"/>
          <w:sz w:val="32"/>
          <w:szCs w:val="32"/>
          <w:lang w:val="en-US" w:eastAsia="zh-CN"/>
        </w:rPr>
        <w:t>年</w:t>
      </w:r>
      <w:r>
        <w:rPr>
          <w:rFonts w:hint="default" w:ascii="Times New Roman" w:hAnsi="Times New Roman" w:eastAsia="仿宋" w:cs="Times New Roman"/>
          <w:color w:val="auto"/>
          <w:spacing w:val="-11"/>
          <w:sz w:val="32"/>
          <w:szCs w:val="32"/>
          <w:lang w:val="en-US" w:eastAsia="zh-CN"/>
        </w:rPr>
        <w:t>10</w:t>
      </w:r>
      <w:r>
        <w:rPr>
          <w:rFonts w:hint="eastAsia" w:ascii="仿宋" w:hAnsi="仿宋" w:eastAsia="仿宋" w:cs="仿宋"/>
          <w:color w:val="auto"/>
          <w:spacing w:val="-11"/>
          <w:sz w:val="32"/>
          <w:szCs w:val="32"/>
          <w:lang w:val="en-US" w:eastAsia="zh-CN"/>
        </w:rPr>
        <w:t>月</w:t>
      </w:r>
      <w:r>
        <w:rPr>
          <w:rFonts w:hint="default" w:ascii="Times New Roman" w:hAnsi="Times New Roman" w:eastAsia="仿宋" w:cs="Times New Roman"/>
          <w:color w:val="auto"/>
          <w:spacing w:val="-11"/>
          <w:sz w:val="32"/>
          <w:szCs w:val="32"/>
          <w:lang w:val="en-US" w:eastAsia="zh-CN"/>
        </w:rPr>
        <w:t>1</w:t>
      </w:r>
      <w:r>
        <w:rPr>
          <w:rFonts w:hint="eastAsia" w:ascii="Times New Roman" w:hAnsi="Times New Roman" w:eastAsia="仿宋" w:cs="Times New Roman"/>
          <w:color w:val="auto"/>
          <w:spacing w:val="-11"/>
          <w:sz w:val="32"/>
          <w:szCs w:val="32"/>
          <w:lang w:val="en-US" w:eastAsia="zh-CN"/>
        </w:rPr>
        <w:t>2</w:t>
      </w:r>
      <w:r>
        <w:rPr>
          <w:rFonts w:hint="eastAsia" w:ascii="仿宋" w:hAnsi="仿宋" w:eastAsia="仿宋" w:cs="仿宋"/>
          <w:color w:val="auto"/>
          <w:spacing w:val="-11"/>
          <w:sz w:val="32"/>
          <w:szCs w:val="32"/>
          <w:lang w:val="en-US" w:eastAsia="zh-CN"/>
        </w:rPr>
        <w:t>日</w:t>
      </w:r>
    </w:p>
    <w:p>
      <w:pPr>
        <w:pStyle w:val="12"/>
        <w:keepNext w:val="0"/>
        <w:keepLines w:val="0"/>
        <w:pageBreakBefore w:val="0"/>
        <w:kinsoku/>
        <w:wordWrap/>
        <w:overflowPunct/>
        <w:topLinePunct w:val="0"/>
        <w:autoSpaceDE/>
        <w:autoSpaceDN/>
        <w:bidi w:val="0"/>
        <w:adjustRightInd/>
        <w:snapToGrid/>
        <w:spacing w:line="560" w:lineRule="exact"/>
        <w:ind w:left="0" w:firstLine="5662" w:firstLineChars="1900"/>
        <w:jc w:val="both"/>
        <w:textAlignment w:val="auto"/>
        <w:rPr>
          <w:rFonts w:hint="eastAsia" w:ascii="仿宋" w:hAnsi="仿宋" w:eastAsia="仿宋" w:cs="仿宋"/>
          <w:color w:val="auto"/>
          <w:spacing w:val="-11"/>
          <w:sz w:val="32"/>
          <w:szCs w:val="32"/>
          <w:lang w:val="en-US" w:eastAsia="zh-CN"/>
        </w:rPr>
      </w:pPr>
    </w:p>
    <w:p>
      <w:pPr>
        <w:pStyle w:val="12"/>
        <w:keepNext w:val="0"/>
        <w:keepLines w:val="0"/>
        <w:pageBreakBefore w:val="0"/>
        <w:kinsoku/>
        <w:wordWrap/>
        <w:overflowPunct/>
        <w:topLinePunct w:val="0"/>
        <w:autoSpaceDE/>
        <w:autoSpaceDN/>
        <w:bidi w:val="0"/>
        <w:adjustRightInd/>
        <w:snapToGrid/>
        <w:spacing w:line="560" w:lineRule="exact"/>
        <w:ind w:left="0" w:firstLine="5662" w:firstLineChars="1900"/>
        <w:jc w:val="both"/>
        <w:textAlignment w:val="auto"/>
        <w:rPr>
          <w:rFonts w:hint="eastAsia" w:ascii="仿宋" w:hAnsi="仿宋" w:eastAsia="仿宋" w:cs="仿宋"/>
          <w:color w:val="auto"/>
          <w:spacing w:val="-11"/>
          <w:sz w:val="32"/>
          <w:szCs w:val="32"/>
          <w:lang w:val="en-US" w:eastAsia="zh-CN"/>
        </w:rPr>
      </w:pPr>
    </w:p>
    <w:p>
      <w:pPr>
        <w:pStyle w:val="12"/>
        <w:keepNext w:val="0"/>
        <w:keepLines w:val="0"/>
        <w:pageBreakBefore w:val="0"/>
        <w:kinsoku/>
        <w:wordWrap/>
        <w:overflowPunct/>
        <w:topLinePunct w:val="0"/>
        <w:autoSpaceDE/>
        <w:autoSpaceDN/>
        <w:bidi w:val="0"/>
        <w:adjustRightInd/>
        <w:snapToGrid/>
        <w:spacing w:line="560" w:lineRule="exact"/>
        <w:ind w:left="0" w:firstLine="5662" w:firstLineChars="1900"/>
        <w:jc w:val="both"/>
        <w:textAlignment w:val="auto"/>
        <w:rPr>
          <w:rFonts w:hint="eastAsia" w:ascii="仿宋" w:hAnsi="仿宋" w:eastAsia="仿宋" w:cs="仿宋"/>
          <w:color w:val="auto"/>
          <w:spacing w:val="-11"/>
          <w:sz w:val="32"/>
          <w:szCs w:val="32"/>
          <w:lang w:val="en-US" w:eastAsia="zh-CN"/>
        </w:rPr>
      </w:pPr>
      <w:r>
        <w:rPr>
          <w:rFonts w:hint="eastAsia" w:ascii="仿宋" w:hAnsi="仿宋" w:eastAsia="仿宋" w:cs="仿宋"/>
          <w:color w:val="auto"/>
          <w:spacing w:val="-11"/>
          <w:sz w:val="32"/>
          <w:szCs w:val="32"/>
          <w:lang w:val="en-US" w:eastAsia="zh-CN"/>
        </w:rPr>
        <w:t>承诺人：</w:t>
      </w:r>
    </w:p>
    <w:p>
      <w:pPr>
        <w:pStyle w:val="12"/>
        <w:keepNext w:val="0"/>
        <w:keepLines w:val="0"/>
        <w:pageBreakBefore w:val="0"/>
        <w:kinsoku/>
        <w:wordWrap/>
        <w:overflowPunct/>
        <w:topLinePunct w:val="0"/>
        <w:autoSpaceDE/>
        <w:autoSpaceDN/>
        <w:bidi w:val="0"/>
        <w:adjustRightInd/>
        <w:snapToGrid/>
        <w:spacing w:line="560" w:lineRule="exact"/>
        <w:ind w:left="0" w:firstLine="5662" w:firstLineChars="1900"/>
        <w:jc w:val="both"/>
        <w:textAlignment w:val="auto"/>
        <w:rPr>
          <w:rFonts w:hint="eastAsia" w:ascii="仿宋" w:hAnsi="仿宋" w:eastAsia="仿宋" w:cs="仿宋"/>
          <w:color w:val="auto"/>
          <w:spacing w:val="-11"/>
          <w:sz w:val="32"/>
          <w:szCs w:val="32"/>
          <w:lang w:val="en-US" w:eastAsia="zh-CN"/>
        </w:rPr>
      </w:pPr>
      <w:r>
        <w:rPr>
          <w:rFonts w:hint="eastAsia" w:ascii="Times New Roman" w:hAnsi="Times New Roman" w:eastAsia="仿宋" w:cs="Times New Roman"/>
          <w:color w:val="auto"/>
          <w:spacing w:val="-11"/>
          <w:sz w:val="32"/>
          <w:szCs w:val="32"/>
          <w:lang w:val="en-US" w:eastAsia="zh-CN"/>
        </w:rPr>
        <w:t>2023</w:t>
      </w:r>
      <w:r>
        <w:rPr>
          <w:rFonts w:hint="eastAsia" w:ascii="仿宋" w:hAnsi="仿宋" w:eastAsia="仿宋" w:cs="仿宋"/>
          <w:color w:val="auto"/>
          <w:spacing w:val="-11"/>
          <w:sz w:val="32"/>
          <w:szCs w:val="32"/>
          <w:lang w:val="en-US" w:eastAsia="zh-CN"/>
        </w:rPr>
        <w:t>年</w:t>
      </w:r>
      <w:r>
        <w:rPr>
          <w:rFonts w:hint="eastAsia" w:ascii="Times New Roman" w:hAnsi="Times New Roman" w:eastAsia="仿宋" w:cs="Times New Roman"/>
          <w:color w:val="auto"/>
          <w:spacing w:val="-11"/>
          <w:sz w:val="32"/>
          <w:szCs w:val="32"/>
          <w:lang w:val="en-US" w:eastAsia="zh-CN"/>
        </w:rPr>
        <w:t>10</w:t>
      </w:r>
      <w:r>
        <w:rPr>
          <w:rFonts w:hint="eastAsia" w:ascii="仿宋" w:hAnsi="仿宋" w:eastAsia="仿宋" w:cs="仿宋"/>
          <w:color w:val="auto"/>
          <w:spacing w:val="-11"/>
          <w:sz w:val="32"/>
          <w:szCs w:val="32"/>
          <w:lang w:val="en-US" w:eastAsia="zh-CN"/>
        </w:rPr>
        <w:t>月</w:t>
      </w:r>
      <w:r>
        <w:rPr>
          <w:rFonts w:hint="eastAsia" w:ascii="Times New Roman" w:hAnsi="Times New Roman" w:eastAsia="仿宋" w:cs="Times New Roman"/>
          <w:color w:val="auto"/>
          <w:spacing w:val="-11"/>
          <w:sz w:val="32"/>
          <w:szCs w:val="32"/>
          <w:lang w:val="en-US" w:eastAsia="zh-CN"/>
        </w:rPr>
        <w:t>12</w:t>
      </w:r>
      <w:r>
        <w:rPr>
          <w:rFonts w:hint="eastAsia" w:ascii="仿宋" w:hAnsi="仿宋" w:eastAsia="仿宋" w:cs="仿宋"/>
          <w:color w:val="auto"/>
          <w:spacing w:val="-11"/>
          <w:sz w:val="32"/>
          <w:szCs w:val="32"/>
          <w:lang w:val="en-US" w:eastAsia="zh-CN"/>
        </w:rPr>
        <w:t>日</w:t>
      </w:r>
    </w:p>
    <w:sectPr>
      <w:footerReference r:id="rId3" w:type="default"/>
      <w:pgSz w:w="11906" w:h="16838"/>
      <w:pgMar w:top="2211" w:right="1531" w:bottom="1871"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7959C22-F659-4065-8AE3-3324603DFCD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E315B16-6BA0-4F78-B3FD-8CB3E2AFB4F1}"/>
  </w:font>
  <w:font w:name="楷体_GB2312">
    <w:panose1 w:val="02010609030101010101"/>
    <w:charset w:val="86"/>
    <w:family w:val="auto"/>
    <w:pitch w:val="default"/>
    <w:sig w:usb0="00000001" w:usb1="080E0000" w:usb2="00000000" w:usb3="00000000" w:csb0="00040000" w:csb1="00000000"/>
    <w:embedRegular r:id="rId3" w:fontKey="{08729A21-ADD5-4197-8482-3B1C0682CCCA}"/>
  </w:font>
  <w:font w:name="仿宋_GB2312">
    <w:panose1 w:val="02010609030101010101"/>
    <w:charset w:val="86"/>
    <w:family w:val="auto"/>
    <w:pitch w:val="default"/>
    <w:sig w:usb0="00000001" w:usb1="080E0000" w:usb2="00000000" w:usb3="00000000" w:csb0="00040000" w:csb1="00000000"/>
    <w:embedRegular r:id="rId4" w:fontKey="{4B771358-89CC-4A98-8A1E-C4799EA28C59}"/>
  </w:font>
  <w:font w:name="仿宋">
    <w:panose1 w:val="02010609060101010101"/>
    <w:charset w:val="86"/>
    <w:family w:val="auto"/>
    <w:pitch w:val="default"/>
    <w:sig w:usb0="800002BF" w:usb1="38CF7CFA" w:usb2="00000016" w:usb3="00000000" w:csb0="00040001" w:csb1="00000000"/>
    <w:embedRegular r:id="rId5" w:fontKey="{DF3DEBDD-AED1-4CD1-878C-CA45216A4231}"/>
  </w:font>
  <w:font w:name="微软雅黑">
    <w:panose1 w:val="020B0503020204020204"/>
    <w:charset w:val="86"/>
    <w:family w:val="auto"/>
    <w:pitch w:val="default"/>
    <w:sig w:usb0="80000287" w:usb1="2ACF3C50" w:usb2="00000016" w:usb3="00000000" w:csb0="0004001F" w:csb1="00000000"/>
    <w:embedRegular r:id="rId6" w:fontKey="{99C6CE3B-4695-4596-98DC-13D4F38EE03B}"/>
  </w:font>
  <w:font w:name="楷体">
    <w:panose1 w:val="02010609060101010101"/>
    <w:charset w:val="86"/>
    <w:family w:val="auto"/>
    <w:pitch w:val="default"/>
    <w:sig w:usb0="800002BF" w:usb1="38CF7CFA" w:usb2="00000016" w:usb3="00000000" w:csb0="00040001" w:csb1="00000000"/>
    <w:embedRegular r:id="rId7" w:fontKey="{17837915-004B-4458-8F5E-D0B57638847D}"/>
  </w:font>
  <w:font w:name="方正粗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-234950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8.5pt;height:144pt;width:144pt;mso-position-horizontal:outside;mso-position-horizontal-relative:margin;mso-wrap-style:none;z-index:251659264;mso-width-relative:page;mso-height-relative:page;" filled="f" stroked="f" coordsize="21600,21600" o:gfxdata="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oj3WtUAAAAI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iMDU3Yzc1ZGYxY2Y1MWE0NzFlMTM5MTdmYzRhZjIifQ=="/>
  </w:docVars>
  <w:rsids>
    <w:rsidRoot w:val="00000000"/>
    <w:rsid w:val="0009075B"/>
    <w:rsid w:val="00533989"/>
    <w:rsid w:val="0083050D"/>
    <w:rsid w:val="00B71F65"/>
    <w:rsid w:val="00D42B17"/>
    <w:rsid w:val="00D710F1"/>
    <w:rsid w:val="00FC206D"/>
    <w:rsid w:val="0112363F"/>
    <w:rsid w:val="014F219D"/>
    <w:rsid w:val="015B4B2C"/>
    <w:rsid w:val="01A52705"/>
    <w:rsid w:val="01C25065"/>
    <w:rsid w:val="023B0973"/>
    <w:rsid w:val="02BA3F8E"/>
    <w:rsid w:val="02BB521F"/>
    <w:rsid w:val="02C170CB"/>
    <w:rsid w:val="03065425"/>
    <w:rsid w:val="03123DCA"/>
    <w:rsid w:val="035F654B"/>
    <w:rsid w:val="03BA1A59"/>
    <w:rsid w:val="03FA74B8"/>
    <w:rsid w:val="04073203"/>
    <w:rsid w:val="0458580D"/>
    <w:rsid w:val="04860CDE"/>
    <w:rsid w:val="04A647CA"/>
    <w:rsid w:val="04C410F4"/>
    <w:rsid w:val="04C44C50"/>
    <w:rsid w:val="0500475A"/>
    <w:rsid w:val="052851DF"/>
    <w:rsid w:val="05443A63"/>
    <w:rsid w:val="05A77418"/>
    <w:rsid w:val="05BE78F1"/>
    <w:rsid w:val="05CF1AFF"/>
    <w:rsid w:val="06093262"/>
    <w:rsid w:val="06141C07"/>
    <w:rsid w:val="067508F8"/>
    <w:rsid w:val="0680729D"/>
    <w:rsid w:val="06AE35DF"/>
    <w:rsid w:val="06AE3E0A"/>
    <w:rsid w:val="06B55198"/>
    <w:rsid w:val="06D4212C"/>
    <w:rsid w:val="06E15F8D"/>
    <w:rsid w:val="06EC0C95"/>
    <w:rsid w:val="07487DBA"/>
    <w:rsid w:val="07852DBD"/>
    <w:rsid w:val="07D433FC"/>
    <w:rsid w:val="07DF3944"/>
    <w:rsid w:val="08246D5F"/>
    <w:rsid w:val="0841709F"/>
    <w:rsid w:val="08B35707"/>
    <w:rsid w:val="08CB4963"/>
    <w:rsid w:val="08D436EC"/>
    <w:rsid w:val="090715AF"/>
    <w:rsid w:val="094C3466"/>
    <w:rsid w:val="09523172"/>
    <w:rsid w:val="09532A47"/>
    <w:rsid w:val="096B5FE2"/>
    <w:rsid w:val="09834392"/>
    <w:rsid w:val="09A27152"/>
    <w:rsid w:val="09C0632E"/>
    <w:rsid w:val="0A2148F3"/>
    <w:rsid w:val="0A256191"/>
    <w:rsid w:val="0A287A2F"/>
    <w:rsid w:val="0A4D33DD"/>
    <w:rsid w:val="0A7D5FCD"/>
    <w:rsid w:val="0A850B75"/>
    <w:rsid w:val="0AA417AC"/>
    <w:rsid w:val="0AB172C5"/>
    <w:rsid w:val="0AC534D0"/>
    <w:rsid w:val="0AD10FED"/>
    <w:rsid w:val="0AE0030A"/>
    <w:rsid w:val="0AFB665D"/>
    <w:rsid w:val="0B016BFE"/>
    <w:rsid w:val="0B1F52D6"/>
    <w:rsid w:val="0B442158"/>
    <w:rsid w:val="0B4B60CB"/>
    <w:rsid w:val="0B6D3FD8"/>
    <w:rsid w:val="0B974E6D"/>
    <w:rsid w:val="0BD55995"/>
    <w:rsid w:val="0BE91440"/>
    <w:rsid w:val="0C405504"/>
    <w:rsid w:val="0C801DA5"/>
    <w:rsid w:val="0CC46135"/>
    <w:rsid w:val="0CD43E9E"/>
    <w:rsid w:val="0D22036D"/>
    <w:rsid w:val="0D7A4A46"/>
    <w:rsid w:val="0D9A50E8"/>
    <w:rsid w:val="0DAE649D"/>
    <w:rsid w:val="0DB76539"/>
    <w:rsid w:val="0DD71E98"/>
    <w:rsid w:val="0E060087"/>
    <w:rsid w:val="0E107158"/>
    <w:rsid w:val="0E146C48"/>
    <w:rsid w:val="0E7616B1"/>
    <w:rsid w:val="0E8353D4"/>
    <w:rsid w:val="0E835B7C"/>
    <w:rsid w:val="0EC248F6"/>
    <w:rsid w:val="0F10207B"/>
    <w:rsid w:val="0F303E21"/>
    <w:rsid w:val="0F5A68DD"/>
    <w:rsid w:val="0F73799F"/>
    <w:rsid w:val="0F97176C"/>
    <w:rsid w:val="0F9D0EBF"/>
    <w:rsid w:val="0FE32D76"/>
    <w:rsid w:val="0FE47C87"/>
    <w:rsid w:val="10172A20"/>
    <w:rsid w:val="1021564D"/>
    <w:rsid w:val="10944070"/>
    <w:rsid w:val="10CF6E57"/>
    <w:rsid w:val="11733C86"/>
    <w:rsid w:val="119B5DE6"/>
    <w:rsid w:val="11D55B30"/>
    <w:rsid w:val="11D706B9"/>
    <w:rsid w:val="11FE3E97"/>
    <w:rsid w:val="12105979"/>
    <w:rsid w:val="12244F80"/>
    <w:rsid w:val="122670DE"/>
    <w:rsid w:val="1255782F"/>
    <w:rsid w:val="126F26CC"/>
    <w:rsid w:val="128076F5"/>
    <w:rsid w:val="12A57F75"/>
    <w:rsid w:val="12B32B77"/>
    <w:rsid w:val="12B74E4F"/>
    <w:rsid w:val="12B91B6C"/>
    <w:rsid w:val="12CC7AF2"/>
    <w:rsid w:val="12D15855"/>
    <w:rsid w:val="12D76496"/>
    <w:rsid w:val="12FC27FD"/>
    <w:rsid w:val="13160D6D"/>
    <w:rsid w:val="13421B62"/>
    <w:rsid w:val="138A0C9E"/>
    <w:rsid w:val="13B660AC"/>
    <w:rsid w:val="13C44C6D"/>
    <w:rsid w:val="13CC58CF"/>
    <w:rsid w:val="13DF5603"/>
    <w:rsid w:val="141352AC"/>
    <w:rsid w:val="142D2812"/>
    <w:rsid w:val="14385E75"/>
    <w:rsid w:val="144B582C"/>
    <w:rsid w:val="146A3C47"/>
    <w:rsid w:val="14720225"/>
    <w:rsid w:val="14801A92"/>
    <w:rsid w:val="14847F58"/>
    <w:rsid w:val="149460B9"/>
    <w:rsid w:val="14997EA7"/>
    <w:rsid w:val="14A34882"/>
    <w:rsid w:val="14BA1BCC"/>
    <w:rsid w:val="14DC5FE6"/>
    <w:rsid w:val="14E42F8B"/>
    <w:rsid w:val="15415E49"/>
    <w:rsid w:val="160B0931"/>
    <w:rsid w:val="160F7CF5"/>
    <w:rsid w:val="161D6647"/>
    <w:rsid w:val="163B0AEA"/>
    <w:rsid w:val="167862D0"/>
    <w:rsid w:val="169052DA"/>
    <w:rsid w:val="16FE3FF2"/>
    <w:rsid w:val="17347CCD"/>
    <w:rsid w:val="17575DF8"/>
    <w:rsid w:val="175E0124"/>
    <w:rsid w:val="17B374D2"/>
    <w:rsid w:val="17C50FB3"/>
    <w:rsid w:val="17F93C7C"/>
    <w:rsid w:val="18131D1F"/>
    <w:rsid w:val="182201B4"/>
    <w:rsid w:val="186161CF"/>
    <w:rsid w:val="18AB1F57"/>
    <w:rsid w:val="18DA45EA"/>
    <w:rsid w:val="191A71ED"/>
    <w:rsid w:val="19BE5CBA"/>
    <w:rsid w:val="1A393593"/>
    <w:rsid w:val="1A4250DC"/>
    <w:rsid w:val="1AE41F0B"/>
    <w:rsid w:val="1AE5773E"/>
    <w:rsid w:val="1B0B4F2F"/>
    <w:rsid w:val="1B1E1106"/>
    <w:rsid w:val="1B746217"/>
    <w:rsid w:val="1B862808"/>
    <w:rsid w:val="1B9118D8"/>
    <w:rsid w:val="1BB808AC"/>
    <w:rsid w:val="1BC11A92"/>
    <w:rsid w:val="1BD01CD5"/>
    <w:rsid w:val="1BF61A7E"/>
    <w:rsid w:val="1C715266"/>
    <w:rsid w:val="1C842CF5"/>
    <w:rsid w:val="1C955DFC"/>
    <w:rsid w:val="1CE617B0"/>
    <w:rsid w:val="1CF3211F"/>
    <w:rsid w:val="1DD563AA"/>
    <w:rsid w:val="1E480248"/>
    <w:rsid w:val="1EA57449"/>
    <w:rsid w:val="1EA731C1"/>
    <w:rsid w:val="1EB37DB8"/>
    <w:rsid w:val="1EDF295B"/>
    <w:rsid w:val="1EF47EDC"/>
    <w:rsid w:val="1F0726EE"/>
    <w:rsid w:val="1F0A5310"/>
    <w:rsid w:val="1F182311"/>
    <w:rsid w:val="1F244029"/>
    <w:rsid w:val="1F374545"/>
    <w:rsid w:val="1FD004F5"/>
    <w:rsid w:val="1FDB75C6"/>
    <w:rsid w:val="1FE55012"/>
    <w:rsid w:val="1FF16DE9"/>
    <w:rsid w:val="20014B53"/>
    <w:rsid w:val="201B3E66"/>
    <w:rsid w:val="20322F5E"/>
    <w:rsid w:val="204C4020"/>
    <w:rsid w:val="2059498F"/>
    <w:rsid w:val="20945F2C"/>
    <w:rsid w:val="20E06E5E"/>
    <w:rsid w:val="2124238B"/>
    <w:rsid w:val="21771570"/>
    <w:rsid w:val="218477E9"/>
    <w:rsid w:val="21A06152"/>
    <w:rsid w:val="21A1039B"/>
    <w:rsid w:val="221E7C3E"/>
    <w:rsid w:val="22241C45"/>
    <w:rsid w:val="22950E12"/>
    <w:rsid w:val="230E0951"/>
    <w:rsid w:val="232C638A"/>
    <w:rsid w:val="233314C7"/>
    <w:rsid w:val="234E00AF"/>
    <w:rsid w:val="237F64BA"/>
    <w:rsid w:val="23CF0963"/>
    <w:rsid w:val="23D74548"/>
    <w:rsid w:val="23E12CD1"/>
    <w:rsid w:val="242D3973"/>
    <w:rsid w:val="24415E66"/>
    <w:rsid w:val="2487413E"/>
    <w:rsid w:val="248E4209"/>
    <w:rsid w:val="24B16B47"/>
    <w:rsid w:val="24BE3012"/>
    <w:rsid w:val="24FD7FDE"/>
    <w:rsid w:val="2593416A"/>
    <w:rsid w:val="25CD5C03"/>
    <w:rsid w:val="26192BF6"/>
    <w:rsid w:val="26284B0F"/>
    <w:rsid w:val="268B161A"/>
    <w:rsid w:val="26CF7759"/>
    <w:rsid w:val="26D23572"/>
    <w:rsid w:val="26D42FC1"/>
    <w:rsid w:val="26D616BC"/>
    <w:rsid w:val="26D905D7"/>
    <w:rsid w:val="26DC3C24"/>
    <w:rsid w:val="26E17B69"/>
    <w:rsid w:val="273870AC"/>
    <w:rsid w:val="274A6DDF"/>
    <w:rsid w:val="27623EF4"/>
    <w:rsid w:val="283F49EE"/>
    <w:rsid w:val="28627D76"/>
    <w:rsid w:val="28D46DCD"/>
    <w:rsid w:val="28DC43AF"/>
    <w:rsid w:val="290851A4"/>
    <w:rsid w:val="293E0BC6"/>
    <w:rsid w:val="29567CBD"/>
    <w:rsid w:val="29A03195"/>
    <w:rsid w:val="2A470A00"/>
    <w:rsid w:val="2A4D7312"/>
    <w:rsid w:val="2A693A20"/>
    <w:rsid w:val="2A9A7DE2"/>
    <w:rsid w:val="2AAD6003"/>
    <w:rsid w:val="2AC33130"/>
    <w:rsid w:val="2AE17FD7"/>
    <w:rsid w:val="2B465B0F"/>
    <w:rsid w:val="2B717030"/>
    <w:rsid w:val="2B836D64"/>
    <w:rsid w:val="2BA72A52"/>
    <w:rsid w:val="2BC41327"/>
    <w:rsid w:val="2C7212B2"/>
    <w:rsid w:val="2C9F5E1F"/>
    <w:rsid w:val="2CA945A8"/>
    <w:rsid w:val="2CBF201D"/>
    <w:rsid w:val="2CE81574"/>
    <w:rsid w:val="2D173C07"/>
    <w:rsid w:val="2E1D349F"/>
    <w:rsid w:val="2E256B7B"/>
    <w:rsid w:val="2E314855"/>
    <w:rsid w:val="2E415BED"/>
    <w:rsid w:val="2E9A4AF0"/>
    <w:rsid w:val="2EA65243"/>
    <w:rsid w:val="2EBD515F"/>
    <w:rsid w:val="2EBF68B6"/>
    <w:rsid w:val="2EC8340B"/>
    <w:rsid w:val="2F1750CC"/>
    <w:rsid w:val="2F32100B"/>
    <w:rsid w:val="2F627B2D"/>
    <w:rsid w:val="2FB92D54"/>
    <w:rsid w:val="2FC55B9D"/>
    <w:rsid w:val="2FCD67FF"/>
    <w:rsid w:val="2FFE2E5D"/>
    <w:rsid w:val="300761B5"/>
    <w:rsid w:val="30112B90"/>
    <w:rsid w:val="3029612C"/>
    <w:rsid w:val="302F3016"/>
    <w:rsid w:val="309F1F4A"/>
    <w:rsid w:val="30C10112"/>
    <w:rsid w:val="30F54260"/>
    <w:rsid w:val="31181CFC"/>
    <w:rsid w:val="311D7312"/>
    <w:rsid w:val="31344D88"/>
    <w:rsid w:val="313E1763"/>
    <w:rsid w:val="315F792B"/>
    <w:rsid w:val="3163566D"/>
    <w:rsid w:val="317776CF"/>
    <w:rsid w:val="3183186B"/>
    <w:rsid w:val="31AD68E8"/>
    <w:rsid w:val="31CF685F"/>
    <w:rsid w:val="3207424B"/>
    <w:rsid w:val="32326DEE"/>
    <w:rsid w:val="32637691"/>
    <w:rsid w:val="32676A97"/>
    <w:rsid w:val="3276317E"/>
    <w:rsid w:val="32A93554"/>
    <w:rsid w:val="32AC4DF2"/>
    <w:rsid w:val="32D16607"/>
    <w:rsid w:val="32D80ED3"/>
    <w:rsid w:val="330662B0"/>
    <w:rsid w:val="333238F5"/>
    <w:rsid w:val="33435798"/>
    <w:rsid w:val="334934D5"/>
    <w:rsid w:val="335B5A77"/>
    <w:rsid w:val="336B25B7"/>
    <w:rsid w:val="336E1365"/>
    <w:rsid w:val="338D69D1"/>
    <w:rsid w:val="339E473B"/>
    <w:rsid w:val="33BE6B8B"/>
    <w:rsid w:val="340B58B2"/>
    <w:rsid w:val="342A4220"/>
    <w:rsid w:val="342E247E"/>
    <w:rsid w:val="34317568"/>
    <w:rsid w:val="3445105A"/>
    <w:rsid w:val="3474193F"/>
    <w:rsid w:val="34883202"/>
    <w:rsid w:val="34963664"/>
    <w:rsid w:val="34B00BC9"/>
    <w:rsid w:val="355D23D3"/>
    <w:rsid w:val="357B1487"/>
    <w:rsid w:val="357D44CC"/>
    <w:rsid w:val="35977BFB"/>
    <w:rsid w:val="35FD5A68"/>
    <w:rsid w:val="361909F0"/>
    <w:rsid w:val="362C0724"/>
    <w:rsid w:val="3647730B"/>
    <w:rsid w:val="36C3270A"/>
    <w:rsid w:val="36C97D20"/>
    <w:rsid w:val="36D416C2"/>
    <w:rsid w:val="372C4753"/>
    <w:rsid w:val="373A6E70"/>
    <w:rsid w:val="37432CCD"/>
    <w:rsid w:val="374C2700"/>
    <w:rsid w:val="375717D0"/>
    <w:rsid w:val="37714567"/>
    <w:rsid w:val="379A16BD"/>
    <w:rsid w:val="379B601B"/>
    <w:rsid w:val="37FE39FA"/>
    <w:rsid w:val="3825377E"/>
    <w:rsid w:val="388D2FD0"/>
    <w:rsid w:val="38E4205E"/>
    <w:rsid w:val="390F5ED4"/>
    <w:rsid w:val="396226AE"/>
    <w:rsid w:val="39A04924"/>
    <w:rsid w:val="3A3E27D3"/>
    <w:rsid w:val="3A571AE7"/>
    <w:rsid w:val="3AAD7959"/>
    <w:rsid w:val="3ABE774F"/>
    <w:rsid w:val="3ACA09EC"/>
    <w:rsid w:val="3AD43138"/>
    <w:rsid w:val="3AF61300"/>
    <w:rsid w:val="3B1F2605"/>
    <w:rsid w:val="3B4D5618"/>
    <w:rsid w:val="3B516536"/>
    <w:rsid w:val="3B64327D"/>
    <w:rsid w:val="3B954675"/>
    <w:rsid w:val="3BE61375"/>
    <w:rsid w:val="3C381E36"/>
    <w:rsid w:val="3C683756"/>
    <w:rsid w:val="3C736028"/>
    <w:rsid w:val="3C85293C"/>
    <w:rsid w:val="3C8A61A4"/>
    <w:rsid w:val="3CAA2655"/>
    <w:rsid w:val="3CB50CB4"/>
    <w:rsid w:val="3CED228F"/>
    <w:rsid w:val="3D075F89"/>
    <w:rsid w:val="3D31661F"/>
    <w:rsid w:val="3D7F55DD"/>
    <w:rsid w:val="3D956BAE"/>
    <w:rsid w:val="3D982525"/>
    <w:rsid w:val="3DA037A5"/>
    <w:rsid w:val="3DED2D58"/>
    <w:rsid w:val="3E2D5039"/>
    <w:rsid w:val="3E974BA8"/>
    <w:rsid w:val="3ED35FC2"/>
    <w:rsid w:val="3F3643C1"/>
    <w:rsid w:val="3F4343E8"/>
    <w:rsid w:val="3F5B7026"/>
    <w:rsid w:val="3F5B7984"/>
    <w:rsid w:val="3F7153F9"/>
    <w:rsid w:val="3FA27361"/>
    <w:rsid w:val="3FA7442C"/>
    <w:rsid w:val="3FD00372"/>
    <w:rsid w:val="40181D19"/>
    <w:rsid w:val="4033445D"/>
    <w:rsid w:val="4041301D"/>
    <w:rsid w:val="40720954"/>
    <w:rsid w:val="40866C82"/>
    <w:rsid w:val="408A6BBD"/>
    <w:rsid w:val="409C46F8"/>
    <w:rsid w:val="40BC26A4"/>
    <w:rsid w:val="40F0234E"/>
    <w:rsid w:val="40F55BB6"/>
    <w:rsid w:val="412317AB"/>
    <w:rsid w:val="41344930"/>
    <w:rsid w:val="413466DE"/>
    <w:rsid w:val="41EB7F7E"/>
    <w:rsid w:val="41FD2876"/>
    <w:rsid w:val="420023BD"/>
    <w:rsid w:val="42156510"/>
    <w:rsid w:val="42165DE4"/>
    <w:rsid w:val="42470693"/>
    <w:rsid w:val="425155E4"/>
    <w:rsid w:val="43206FD1"/>
    <w:rsid w:val="43655275"/>
    <w:rsid w:val="43B16E10"/>
    <w:rsid w:val="43CA1CC9"/>
    <w:rsid w:val="43E57515"/>
    <w:rsid w:val="440E3217"/>
    <w:rsid w:val="448654A3"/>
    <w:rsid w:val="448E07FB"/>
    <w:rsid w:val="44D1674D"/>
    <w:rsid w:val="45260A34"/>
    <w:rsid w:val="455030DB"/>
    <w:rsid w:val="458B2E52"/>
    <w:rsid w:val="45905EAD"/>
    <w:rsid w:val="45B55914"/>
    <w:rsid w:val="45E16709"/>
    <w:rsid w:val="45E5444B"/>
    <w:rsid w:val="46401681"/>
    <w:rsid w:val="4654337F"/>
    <w:rsid w:val="46853538"/>
    <w:rsid w:val="46A71700"/>
    <w:rsid w:val="46D149CF"/>
    <w:rsid w:val="46E6047B"/>
    <w:rsid w:val="46EB2097"/>
    <w:rsid w:val="46FF153C"/>
    <w:rsid w:val="47005CAC"/>
    <w:rsid w:val="470E1780"/>
    <w:rsid w:val="4760647F"/>
    <w:rsid w:val="478C7274"/>
    <w:rsid w:val="47AA76FA"/>
    <w:rsid w:val="47C63E08"/>
    <w:rsid w:val="47D46525"/>
    <w:rsid w:val="47E32C0C"/>
    <w:rsid w:val="47F91A12"/>
    <w:rsid w:val="4832149E"/>
    <w:rsid w:val="484C07B1"/>
    <w:rsid w:val="48592ECE"/>
    <w:rsid w:val="487A39EC"/>
    <w:rsid w:val="48C32BDB"/>
    <w:rsid w:val="48CB3C91"/>
    <w:rsid w:val="48EE3617"/>
    <w:rsid w:val="493279A7"/>
    <w:rsid w:val="493C2A32"/>
    <w:rsid w:val="498A77E3"/>
    <w:rsid w:val="49926698"/>
    <w:rsid w:val="49A94C84"/>
    <w:rsid w:val="49B26D3A"/>
    <w:rsid w:val="49C6610C"/>
    <w:rsid w:val="49D24CE6"/>
    <w:rsid w:val="49ED38CE"/>
    <w:rsid w:val="4A001853"/>
    <w:rsid w:val="4A4D477F"/>
    <w:rsid w:val="4A801F33"/>
    <w:rsid w:val="4A9C3861"/>
    <w:rsid w:val="4AD93E52"/>
    <w:rsid w:val="4AEC1DD8"/>
    <w:rsid w:val="4B555BCF"/>
    <w:rsid w:val="4B6776B0"/>
    <w:rsid w:val="4BB548C0"/>
    <w:rsid w:val="4C40066C"/>
    <w:rsid w:val="4C5B275D"/>
    <w:rsid w:val="4CA26BF2"/>
    <w:rsid w:val="4CBB5F06"/>
    <w:rsid w:val="4D0B0C3B"/>
    <w:rsid w:val="4D1A2C2C"/>
    <w:rsid w:val="4D4267C0"/>
    <w:rsid w:val="4D6D5452"/>
    <w:rsid w:val="4D830F94"/>
    <w:rsid w:val="4DFA0CB0"/>
    <w:rsid w:val="4E143B1F"/>
    <w:rsid w:val="4E231AFF"/>
    <w:rsid w:val="4E9A344D"/>
    <w:rsid w:val="4F0973FC"/>
    <w:rsid w:val="4F6E725F"/>
    <w:rsid w:val="4FC60E49"/>
    <w:rsid w:val="4FCB46B2"/>
    <w:rsid w:val="4FCE7CFE"/>
    <w:rsid w:val="4FF4795C"/>
    <w:rsid w:val="500F0A42"/>
    <w:rsid w:val="503264DF"/>
    <w:rsid w:val="50D13F4A"/>
    <w:rsid w:val="50F607FF"/>
    <w:rsid w:val="50F87728"/>
    <w:rsid w:val="510065DD"/>
    <w:rsid w:val="511862B0"/>
    <w:rsid w:val="514872B6"/>
    <w:rsid w:val="51960CEF"/>
    <w:rsid w:val="51962A9D"/>
    <w:rsid w:val="51D77D92"/>
    <w:rsid w:val="52831274"/>
    <w:rsid w:val="52C04276"/>
    <w:rsid w:val="53095C1D"/>
    <w:rsid w:val="531511DA"/>
    <w:rsid w:val="531B5950"/>
    <w:rsid w:val="531B76FE"/>
    <w:rsid w:val="535C0F98"/>
    <w:rsid w:val="53AB0A82"/>
    <w:rsid w:val="53D855C1"/>
    <w:rsid w:val="53E53868"/>
    <w:rsid w:val="5402266C"/>
    <w:rsid w:val="5406215C"/>
    <w:rsid w:val="540E72EB"/>
    <w:rsid w:val="541D460E"/>
    <w:rsid w:val="54290655"/>
    <w:rsid w:val="54387E3C"/>
    <w:rsid w:val="54751D3B"/>
    <w:rsid w:val="54874536"/>
    <w:rsid w:val="548E3F00"/>
    <w:rsid w:val="54D67D81"/>
    <w:rsid w:val="54F00716"/>
    <w:rsid w:val="5503669C"/>
    <w:rsid w:val="55170C4C"/>
    <w:rsid w:val="55256612"/>
    <w:rsid w:val="552A7B27"/>
    <w:rsid w:val="554F368F"/>
    <w:rsid w:val="555D2250"/>
    <w:rsid w:val="558A46C7"/>
    <w:rsid w:val="55A0038E"/>
    <w:rsid w:val="55A10DF0"/>
    <w:rsid w:val="563223D7"/>
    <w:rsid w:val="56392187"/>
    <w:rsid w:val="56B91708"/>
    <w:rsid w:val="56BC2FA6"/>
    <w:rsid w:val="56C8194B"/>
    <w:rsid w:val="570010E5"/>
    <w:rsid w:val="570404A9"/>
    <w:rsid w:val="5737262D"/>
    <w:rsid w:val="573B036F"/>
    <w:rsid w:val="57882E88"/>
    <w:rsid w:val="579B0E0D"/>
    <w:rsid w:val="57A37CC2"/>
    <w:rsid w:val="57A945F6"/>
    <w:rsid w:val="57F56770"/>
    <w:rsid w:val="57FD3876"/>
    <w:rsid w:val="582A390B"/>
    <w:rsid w:val="583D0117"/>
    <w:rsid w:val="589B3499"/>
    <w:rsid w:val="58BD6B62"/>
    <w:rsid w:val="591C7D2C"/>
    <w:rsid w:val="596C6687"/>
    <w:rsid w:val="599E133C"/>
    <w:rsid w:val="59D800F7"/>
    <w:rsid w:val="59E92304"/>
    <w:rsid w:val="59E96C38"/>
    <w:rsid w:val="5A296BA4"/>
    <w:rsid w:val="5A3A6AAE"/>
    <w:rsid w:val="5A61633E"/>
    <w:rsid w:val="5A975FA5"/>
    <w:rsid w:val="5A9B4F2B"/>
    <w:rsid w:val="5AD7215D"/>
    <w:rsid w:val="5AF07244"/>
    <w:rsid w:val="5B353327"/>
    <w:rsid w:val="5B435A44"/>
    <w:rsid w:val="5B4F43E9"/>
    <w:rsid w:val="5B6B6D49"/>
    <w:rsid w:val="5B884C97"/>
    <w:rsid w:val="5B8A0823"/>
    <w:rsid w:val="5BD26DC8"/>
    <w:rsid w:val="5BE91C3E"/>
    <w:rsid w:val="5BF84A80"/>
    <w:rsid w:val="5C115B42"/>
    <w:rsid w:val="5C182A2D"/>
    <w:rsid w:val="5C2A09B2"/>
    <w:rsid w:val="5C311D40"/>
    <w:rsid w:val="5C367357"/>
    <w:rsid w:val="5C8E2CEF"/>
    <w:rsid w:val="5C972C81"/>
    <w:rsid w:val="5C9A5B38"/>
    <w:rsid w:val="5CC93D27"/>
    <w:rsid w:val="5D0905C7"/>
    <w:rsid w:val="5D1A4582"/>
    <w:rsid w:val="5D26561D"/>
    <w:rsid w:val="5D303DA6"/>
    <w:rsid w:val="5D924A61"/>
    <w:rsid w:val="5D9C143B"/>
    <w:rsid w:val="5DB03139"/>
    <w:rsid w:val="5DD46E27"/>
    <w:rsid w:val="5E693A13"/>
    <w:rsid w:val="5E7128C8"/>
    <w:rsid w:val="5EB36A3D"/>
    <w:rsid w:val="5EE66E12"/>
    <w:rsid w:val="5F0D0843"/>
    <w:rsid w:val="5F13572D"/>
    <w:rsid w:val="5F441D8B"/>
    <w:rsid w:val="5F814D8D"/>
    <w:rsid w:val="5FFC2665"/>
    <w:rsid w:val="603C2666"/>
    <w:rsid w:val="60536729"/>
    <w:rsid w:val="60625A63"/>
    <w:rsid w:val="60635F68"/>
    <w:rsid w:val="60A54AAB"/>
    <w:rsid w:val="60A94122"/>
    <w:rsid w:val="60CF38D6"/>
    <w:rsid w:val="612B3202"/>
    <w:rsid w:val="613F280A"/>
    <w:rsid w:val="61811074"/>
    <w:rsid w:val="61880654"/>
    <w:rsid w:val="619568CD"/>
    <w:rsid w:val="619E1C26"/>
    <w:rsid w:val="61A44647"/>
    <w:rsid w:val="61F53810"/>
    <w:rsid w:val="61FF506E"/>
    <w:rsid w:val="62607CF0"/>
    <w:rsid w:val="62685D90"/>
    <w:rsid w:val="62E278F0"/>
    <w:rsid w:val="630901B6"/>
    <w:rsid w:val="630E4B89"/>
    <w:rsid w:val="63224191"/>
    <w:rsid w:val="63253C81"/>
    <w:rsid w:val="633E24CC"/>
    <w:rsid w:val="635051A2"/>
    <w:rsid w:val="639059A6"/>
    <w:rsid w:val="639826A5"/>
    <w:rsid w:val="63DA0F0F"/>
    <w:rsid w:val="63DF3649"/>
    <w:rsid w:val="643D2BCD"/>
    <w:rsid w:val="644C2395"/>
    <w:rsid w:val="64677052"/>
    <w:rsid w:val="64677E9B"/>
    <w:rsid w:val="64B928D3"/>
    <w:rsid w:val="64C81019"/>
    <w:rsid w:val="64EB7D01"/>
    <w:rsid w:val="651641C9"/>
    <w:rsid w:val="654E3963"/>
    <w:rsid w:val="65876FA4"/>
    <w:rsid w:val="65A24F34"/>
    <w:rsid w:val="65B03CD6"/>
    <w:rsid w:val="65C321A4"/>
    <w:rsid w:val="65D11E9E"/>
    <w:rsid w:val="65D976D1"/>
    <w:rsid w:val="65F74B48"/>
    <w:rsid w:val="66014531"/>
    <w:rsid w:val="6603474E"/>
    <w:rsid w:val="6609788A"/>
    <w:rsid w:val="66314C1B"/>
    <w:rsid w:val="665B081D"/>
    <w:rsid w:val="668F5FE1"/>
    <w:rsid w:val="66931A47"/>
    <w:rsid w:val="66A737A7"/>
    <w:rsid w:val="673F17B5"/>
    <w:rsid w:val="675B5EC3"/>
    <w:rsid w:val="67684FD9"/>
    <w:rsid w:val="678E03A2"/>
    <w:rsid w:val="67A41618"/>
    <w:rsid w:val="68594AF9"/>
    <w:rsid w:val="687A05CB"/>
    <w:rsid w:val="688558EE"/>
    <w:rsid w:val="68D4417F"/>
    <w:rsid w:val="68F171E0"/>
    <w:rsid w:val="69032900"/>
    <w:rsid w:val="691B1DAE"/>
    <w:rsid w:val="69801C11"/>
    <w:rsid w:val="698F3E4E"/>
    <w:rsid w:val="69C631CB"/>
    <w:rsid w:val="69FC398E"/>
    <w:rsid w:val="6A19504D"/>
    <w:rsid w:val="6A2F3790"/>
    <w:rsid w:val="6A7F45BF"/>
    <w:rsid w:val="6A8E65B0"/>
    <w:rsid w:val="6AB75B07"/>
    <w:rsid w:val="6ACA1723"/>
    <w:rsid w:val="6AFE1987"/>
    <w:rsid w:val="6B150EF9"/>
    <w:rsid w:val="6B2A62D8"/>
    <w:rsid w:val="6B2C2051"/>
    <w:rsid w:val="6B803E29"/>
    <w:rsid w:val="6B80414A"/>
    <w:rsid w:val="6C022DB1"/>
    <w:rsid w:val="6C944351"/>
    <w:rsid w:val="6D050DAB"/>
    <w:rsid w:val="6D2E66E8"/>
    <w:rsid w:val="6D392803"/>
    <w:rsid w:val="6D417909"/>
    <w:rsid w:val="6DFD1FF5"/>
    <w:rsid w:val="6E380D0C"/>
    <w:rsid w:val="6E4C47B8"/>
    <w:rsid w:val="6E930639"/>
    <w:rsid w:val="6E9F0D8B"/>
    <w:rsid w:val="6EB04D47"/>
    <w:rsid w:val="6EFF182A"/>
    <w:rsid w:val="6F1A6664"/>
    <w:rsid w:val="6F1F1ECC"/>
    <w:rsid w:val="6F327E52"/>
    <w:rsid w:val="6F5E47A3"/>
    <w:rsid w:val="6F80296B"/>
    <w:rsid w:val="6FB22D40"/>
    <w:rsid w:val="6FB52687"/>
    <w:rsid w:val="70313C65"/>
    <w:rsid w:val="704240C4"/>
    <w:rsid w:val="70C25205"/>
    <w:rsid w:val="70CD7E32"/>
    <w:rsid w:val="71015D2D"/>
    <w:rsid w:val="712D4759"/>
    <w:rsid w:val="713D663A"/>
    <w:rsid w:val="71500A63"/>
    <w:rsid w:val="71597917"/>
    <w:rsid w:val="71641E18"/>
    <w:rsid w:val="71807A85"/>
    <w:rsid w:val="71A843FB"/>
    <w:rsid w:val="71C11019"/>
    <w:rsid w:val="71EE1406"/>
    <w:rsid w:val="72107859"/>
    <w:rsid w:val="724D1C70"/>
    <w:rsid w:val="72556331"/>
    <w:rsid w:val="726C367A"/>
    <w:rsid w:val="72CC5BD6"/>
    <w:rsid w:val="72FF629D"/>
    <w:rsid w:val="731A1328"/>
    <w:rsid w:val="7329156C"/>
    <w:rsid w:val="73593BFF"/>
    <w:rsid w:val="738F5872"/>
    <w:rsid w:val="73E717B7"/>
    <w:rsid w:val="7430760E"/>
    <w:rsid w:val="744228E5"/>
    <w:rsid w:val="746005D3"/>
    <w:rsid w:val="7487654A"/>
    <w:rsid w:val="750754CE"/>
    <w:rsid w:val="750E6C6B"/>
    <w:rsid w:val="7520449C"/>
    <w:rsid w:val="75A650F5"/>
    <w:rsid w:val="75B82733"/>
    <w:rsid w:val="75E20BBC"/>
    <w:rsid w:val="7601057E"/>
    <w:rsid w:val="76081125"/>
    <w:rsid w:val="760836BA"/>
    <w:rsid w:val="761958C7"/>
    <w:rsid w:val="76216307"/>
    <w:rsid w:val="76320737"/>
    <w:rsid w:val="76636B42"/>
    <w:rsid w:val="769E5DCD"/>
    <w:rsid w:val="76C43A85"/>
    <w:rsid w:val="771B11CB"/>
    <w:rsid w:val="77310270"/>
    <w:rsid w:val="774301D0"/>
    <w:rsid w:val="77855149"/>
    <w:rsid w:val="77A571A8"/>
    <w:rsid w:val="77C96E79"/>
    <w:rsid w:val="77CD0717"/>
    <w:rsid w:val="77CD6969"/>
    <w:rsid w:val="78175E36"/>
    <w:rsid w:val="78320EC2"/>
    <w:rsid w:val="78575320"/>
    <w:rsid w:val="7879264D"/>
    <w:rsid w:val="79157423"/>
    <w:rsid w:val="792A46CC"/>
    <w:rsid w:val="792E51E6"/>
    <w:rsid w:val="793B5B55"/>
    <w:rsid w:val="795C1006"/>
    <w:rsid w:val="797D616D"/>
    <w:rsid w:val="798E037A"/>
    <w:rsid w:val="799314ED"/>
    <w:rsid w:val="79955265"/>
    <w:rsid w:val="79CB4B72"/>
    <w:rsid w:val="79DC766B"/>
    <w:rsid w:val="7A4821D3"/>
    <w:rsid w:val="7A5E5F9F"/>
    <w:rsid w:val="7A6A4943"/>
    <w:rsid w:val="7A911ED0"/>
    <w:rsid w:val="7AB71D94"/>
    <w:rsid w:val="7AD85D51"/>
    <w:rsid w:val="7AE71AF0"/>
    <w:rsid w:val="7B160627"/>
    <w:rsid w:val="7B346CFF"/>
    <w:rsid w:val="7B6E5D6D"/>
    <w:rsid w:val="7B8374D3"/>
    <w:rsid w:val="7B8437E3"/>
    <w:rsid w:val="7B915F00"/>
    <w:rsid w:val="7BD83B2F"/>
    <w:rsid w:val="7BEC4BA1"/>
    <w:rsid w:val="7BF22E42"/>
    <w:rsid w:val="7C4C370C"/>
    <w:rsid w:val="7C750F3C"/>
    <w:rsid w:val="7C815F74"/>
    <w:rsid w:val="7C865339"/>
    <w:rsid w:val="7CB83FAB"/>
    <w:rsid w:val="7CC16313"/>
    <w:rsid w:val="7CEB2A4A"/>
    <w:rsid w:val="7D0D7808"/>
    <w:rsid w:val="7D3F783A"/>
    <w:rsid w:val="7DA243F4"/>
    <w:rsid w:val="7DDD71DA"/>
    <w:rsid w:val="7E6D4A02"/>
    <w:rsid w:val="7EF23159"/>
    <w:rsid w:val="7F286B7B"/>
    <w:rsid w:val="7F403EC5"/>
    <w:rsid w:val="7F517E80"/>
    <w:rsid w:val="7F640A13"/>
    <w:rsid w:val="7F963AE5"/>
    <w:rsid w:val="7FA84CE8"/>
    <w:rsid w:val="7FB102F5"/>
    <w:rsid w:val="7FF57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qFormat/>
    <w:uiPriority w:val="0"/>
    <w:pPr>
      <w:keepNext w:val="0"/>
      <w:keepLines w:val="0"/>
      <w:spacing w:before="0" w:beforeLines="0" w:beforeAutospacing="0" w:after="0" w:afterLines="0" w:afterAutospacing="0" w:line="560" w:lineRule="exact"/>
      <w:ind w:firstLine="920" w:firstLineChars="200"/>
      <w:outlineLvl w:val="1"/>
    </w:pPr>
    <w:rPr>
      <w:rFonts w:ascii="Arial" w:hAnsi="Arial" w:eastAsia="黑体"/>
    </w:rPr>
  </w:style>
  <w:style w:type="paragraph" w:styleId="3">
    <w:name w:val="heading 3"/>
    <w:basedOn w:val="1"/>
    <w:next w:val="1"/>
    <w:link w:val="16"/>
    <w:qFormat/>
    <w:uiPriority w:val="0"/>
    <w:pPr>
      <w:keepNext w:val="0"/>
      <w:keepLines w:val="0"/>
      <w:spacing w:before="0" w:beforeLines="0" w:beforeAutospacing="0" w:after="0" w:afterLines="0" w:afterAutospacing="0" w:line="560" w:lineRule="exact"/>
      <w:ind w:firstLine="920"/>
      <w:outlineLvl w:val="2"/>
    </w:pPr>
    <w:rPr>
      <w:rFonts w:eastAsia="楷体_GB231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index 5"/>
    <w:next w:val="1"/>
    <w:unhideWhenUsed/>
    <w:qFormat/>
    <w:uiPriority w:val="0"/>
    <w:pPr>
      <w:widowControl w:val="0"/>
      <w:spacing w:beforeLines="0" w:afterLines="0"/>
      <w:ind w:left="1680"/>
      <w:jc w:val="both"/>
    </w:pPr>
    <w:rPr>
      <w:rFonts w:hint="eastAsia" w:ascii="Times New Roman" w:hAnsi="Times New Roman" w:eastAsia="Times New Roman" w:cs="Times New Roman"/>
      <w:kern w:val="2"/>
      <w:sz w:val="32"/>
      <w:szCs w:val="24"/>
      <w:lang w:val="en-US" w:eastAsia="zh-CN" w:bidi="ar-SA"/>
    </w:rPr>
  </w:style>
  <w:style w:type="paragraph" w:styleId="5">
    <w:name w:val="Body Text"/>
    <w:basedOn w:val="1"/>
    <w:qFormat/>
    <w:uiPriority w:val="0"/>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character" w:styleId="11">
    <w:name w:val="Hyperlink"/>
    <w:basedOn w:val="10"/>
    <w:qFormat/>
    <w:uiPriority w:val="0"/>
    <w:rPr>
      <w:color w:val="0000FF"/>
      <w:u w:val="single"/>
    </w:rPr>
  </w:style>
  <w:style w:type="paragraph" w:customStyle="1" w:styleId="12">
    <w:name w:val="列出段落1"/>
    <w:basedOn w:val="1"/>
    <w:qFormat/>
    <w:uiPriority w:val="0"/>
    <w:pPr>
      <w:widowControl/>
      <w:ind w:firstLine="420" w:firstLineChars="200"/>
      <w:jc w:val="left"/>
    </w:pPr>
    <w:rPr>
      <w:rFonts w:ascii="宋体" w:hAnsi="宋体" w:cs="宋体"/>
      <w:kern w:val="0"/>
      <w:sz w:val="24"/>
    </w:rPr>
  </w:style>
  <w:style w:type="paragraph" w:customStyle="1" w:styleId="13">
    <w:name w:val="Default"/>
    <w:next w:val="4"/>
    <w:qFormat/>
    <w:uiPriority w:val="0"/>
    <w:pPr>
      <w:widowControl w:val="0"/>
      <w:autoSpaceDE w:val="0"/>
      <w:autoSpaceDN w:val="0"/>
      <w:adjustRightInd w:val="0"/>
    </w:pPr>
    <w:rPr>
      <w:rFonts w:ascii="仿宋_GB2312" w:hAnsi="Times New Roman" w:eastAsia="仿宋_GB2312" w:cs="Times New Roman"/>
      <w:color w:val="000000"/>
      <w:sz w:val="24"/>
      <w:szCs w:val="22"/>
      <w:lang w:val="en-US" w:eastAsia="zh-CN" w:bidi="ar-SA"/>
    </w:rPr>
  </w:style>
  <w:style w:type="paragraph" w:customStyle="1" w:styleId="14">
    <w:name w:val="Body Text First Indent 21"/>
    <w:basedOn w:val="15"/>
    <w:qFormat/>
    <w:uiPriority w:val="0"/>
    <w:pPr>
      <w:spacing w:after="120"/>
      <w:ind w:firstLine="420" w:firstLineChars="200"/>
    </w:pPr>
    <w:rPr>
      <w:szCs w:val="24"/>
    </w:rPr>
  </w:style>
  <w:style w:type="paragraph" w:customStyle="1" w:styleId="15">
    <w:name w:val="Body Text Indent1"/>
    <w:basedOn w:val="1"/>
    <w:qFormat/>
    <w:uiPriority w:val="0"/>
    <w:pPr>
      <w:ind w:left="420" w:leftChars="200"/>
    </w:pPr>
    <w:rPr>
      <w:szCs w:val="20"/>
    </w:rPr>
  </w:style>
  <w:style w:type="character" w:customStyle="1" w:styleId="16">
    <w:name w:val="标题 3 Char"/>
    <w:link w:val="3"/>
    <w:qFormat/>
    <w:uiPriority w:val="0"/>
    <w:rPr>
      <w:rFonts w:eastAsia="楷体_GB231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5996</Words>
  <Characters>6122</Characters>
  <Lines>0</Lines>
  <Paragraphs>0</Paragraphs>
  <TotalTime>36</TotalTime>
  <ScaleCrop>false</ScaleCrop>
  <LinksUpToDate>false</LinksUpToDate>
  <CharactersWithSpaces>6145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2023-07-11T07:31:00Z</dcterms:created>
  <dc:creator>Administrator</dc:creator>
  <cp:lastModifiedBy>贾敏</cp:lastModifiedBy>
  <cp:lastPrinted>2023-10-16T02:47:40Z</cp:lastPrinted>
  <dcterms:modified xsi:type="dcterms:W3CDTF">2023-10-16T02:50:12Z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45D9CE27FC0844CF8A52ADDC0D812A58_13</vt:lpwstr>
  </property>
</Properties>
</file>