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宋体"/>
          <w:u w:val="none"/>
          <w:lang w:eastAsia="zh-CN"/>
        </w:rPr>
      </w:pPr>
    </w:p>
    <w:p>
      <w:pPr>
        <w:jc w:val="center"/>
        <w:rPr>
          <w:rFonts w:hint="eastAsia" w:eastAsia="宋体"/>
          <w:u w:val="none"/>
          <w:lang w:eastAsia="zh-CN"/>
        </w:rPr>
      </w:pPr>
    </w:p>
    <w:p>
      <w:pPr>
        <w:jc w:val="center"/>
        <w:rPr>
          <w:rFonts w:hint="eastAsia" w:eastAsia="宋体"/>
          <w:u w:val="none"/>
          <w:lang w:eastAsia="zh-CN"/>
        </w:rPr>
      </w:pPr>
      <w:r>
        <w:rPr>
          <w:rFonts w:hint="eastAsia" w:eastAsia="宋体"/>
          <w:u w:val="none"/>
          <w:lang w:eastAsia="zh-CN"/>
        </w:rPr>
        <w:pict>
          <v:shape id="_x0000_i1025" o:spt="136" type="#_x0000_t136" style="height:51pt;width:368.5pt;" fillcolor="#FF0000" filled="t" stroked="t" coordsize="21600,21600" adj="10800">
            <v:path/>
            <v:fill on="t" color2="#FFFFFF" focussize="0,0"/>
            <v:stroke color="#FF0000"/>
            <v:imagedata o:title=""/>
            <o:lock v:ext="edit" aspectratio="f"/>
            <v:textpath on="t" fitshape="t" fitpath="t" trim="t" xscale="f" string="清丰县地震台党支部文件&#10;" style="font-family:方正小标宋简体;font-size:48pt;font-weight:bold;v-text-align:center;v-text-spacing:78643f;"/>
            <w10:wrap type="none"/>
            <w10:anchorlock/>
          </v:shape>
        </w:pict>
      </w: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color w:val="FFFFFF"/>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jc w:val="center"/>
        <w:outlineLvl w:val="9"/>
        <w:rPr>
          <w:rFonts w:hint="eastAsia" w:ascii="仿宋_GB2312" w:hAnsi="仿宋_GB2312" w:eastAsia="仿宋_GB2312" w:cs="仿宋_GB2312"/>
          <w:sz w:val="32"/>
          <w:szCs w:val="32"/>
          <w:u w:val="none"/>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311785</wp:posOffset>
                </wp:positionH>
                <wp:positionV relativeFrom="paragraph">
                  <wp:posOffset>339725</wp:posOffset>
                </wp:positionV>
                <wp:extent cx="5199380" cy="1460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199380" cy="1460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4.55pt;margin-top:26.75pt;height:1.15pt;width:409.4pt;z-index:251660288;mso-width-relative:page;mso-height-relative:page;" filled="f" stroked="t" coordsize="21600,21600" o:gfxdata="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0u+k2AAAAAgBAAAPAAAAAAAAAAEAIAAAACIAAABkcnMv&#10;ZG93bnJldi54bWxQSwECFAAUAAAACACHTuJAVuOE/AMCAADzAwAADgAAAAAAAAABACAAAAAnAQAA&#10;ZHJzL2Uyb0RvYy54bWxQSwUGAAAAAAYABgBZAQAAnAUAAAAA&#10;">
                <v:fill on="f" focussize="0,0"/>
                <v:stroke weight="1.25pt" color="#FF0000" joinstyle="round"/>
                <v:imagedata o:title=""/>
                <o:lock v:ext="edit" aspectratio="f"/>
              </v:line>
            </w:pict>
          </mc:Fallback>
        </mc:AlternateContent>
      </w:r>
      <w:r>
        <w:rPr>
          <w:rFonts w:hint="eastAsia" w:ascii="仿宋_GB2312" w:hAnsi="仿宋_GB2312" w:eastAsia="仿宋_GB2312" w:cs="仿宋_GB2312"/>
          <w:sz w:val="32"/>
          <w:szCs w:val="32"/>
          <w:u w:val="none"/>
          <w:lang w:val="en-US" w:eastAsia="zh-CN"/>
        </w:rPr>
        <w:t xml:space="preserve">  清震支﹝</w:t>
      </w:r>
      <w:r>
        <w:rPr>
          <w:rFonts w:hint="default" w:ascii="Times New Roman" w:hAnsi="Times New Roman" w:eastAsia="仿宋_GB2312" w:cs="Times New Roman"/>
          <w:sz w:val="32"/>
          <w:szCs w:val="32"/>
          <w:u w:val="none"/>
          <w:lang w:val="en-US" w:eastAsia="zh-CN"/>
        </w:rPr>
        <w:t>2023</w:t>
      </w:r>
      <w:r>
        <w:rPr>
          <w:rFonts w:hint="eastAsia" w:ascii="仿宋_GB2312" w:hAnsi="仿宋_GB2312" w:eastAsia="仿宋_GB2312" w:cs="仿宋_GB2312"/>
          <w:sz w:val="32"/>
          <w:szCs w:val="32"/>
          <w:u w:val="none"/>
          <w:lang w:val="en-US" w:eastAsia="zh-CN"/>
        </w:rPr>
        <w:t>﹞</w:t>
      </w:r>
      <w:r>
        <w:rPr>
          <w:rFonts w:hint="default" w:ascii="Times New Roman" w:hAnsi="Times New Roman" w:eastAsia="仿宋_GB2312" w:cs="Times New Roman"/>
          <w:sz w:val="32"/>
          <w:szCs w:val="32"/>
          <w:u w:val="none"/>
          <w:lang w:val="en-US" w:eastAsia="zh-CN"/>
        </w:rPr>
        <w:t>4</w:t>
      </w:r>
      <w:r>
        <w:rPr>
          <w:rFonts w:hint="eastAsia" w:ascii="仿宋_GB2312" w:hAnsi="仿宋_GB2312" w:eastAsia="仿宋_GB2312" w:cs="仿宋_GB2312"/>
          <w:sz w:val="32"/>
          <w:szCs w:val="32"/>
          <w:u w:val="none"/>
          <w:lang w:val="en-US" w:eastAsia="zh-CN"/>
        </w:rPr>
        <w:t>号</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jc w:val="both"/>
        <w:outlineLvl w:val="9"/>
        <w:rPr>
          <w:rFonts w:hint="eastAsia" w:ascii="方正小标宋简体" w:hAnsi="方正小标宋简体" w:eastAsia="方正小标宋简体" w:cs="方正小标宋简体"/>
          <w:spacing w:val="-20"/>
          <w:sz w:val="44"/>
          <w:szCs w:val="44"/>
        </w:rPr>
      </w:pPr>
      <w:r>
        <w:rPr>
          <w:rFonts w:hint="eastAsia" w:ascii="仿宋_GB2312" w:hAnsi="仿宋_GB2312" w:eastAsia="仿宋_GB2312" w:cs="仿宋_GB2312"/>
          <w:sz w:val="32"/>
          <w:szCs w:val="32"/>
          <w:u w:val="none"/>
          <w:lang w:val="en-US" w:eastAsia="zh-CN"/>
        </w:rPr>
        <w:t xml:space="preserve">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清丰县地震台党支部关于落实县委第</w:t>
      </w:r>
      <w:r>
        <w:rPr>
          <w:rFonts w:hint="eastAsia" w:ascii="方正小标宋简体" w:hAnsi="方正小标宋简体" w:eastAsia="方正小标宋简体" w:cs="方正小标宋简体"/>
          <w:spacing w:val="-20"/>
          <w:sz w:val="44"/>
          <w:szCs w:val="44"/>
          <w:lang w:eastAsia="zh-CN"/>
        </w:rPr>
        <w:t>一</w:t>
      </w:r>
      <w:r>
        <w:rPr>
          <w:rFonts w:hint="eastAsia" w:ascii="方正小标宋简体" w:hAnsi="方正小标宋简体" w:eastAsia="方正小标宋简体" w:cs="方正小标宋简体"/>
          <w:spacing w:val="-20"/>
          <w:sz w:val="44"/>
          <w:szCs w:val="44"/>
        </w:rPr>
        <w:t>巡察组</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反馈意见整改</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的报告</w:t>
      </w:r>
    </w:p>
    <w:p>
      <w:pPr>
        <w:keepNext w:val="0"/>
        <w:keepLines w:val="0"/>
        <w:pageBreakBefore w:val="0"/>
        <w:widowControl w:val="0"/>
        <w:kinsoku/>
        <w:wordWrap/>
        <w:overflowPunct/>
        <w:topLinePunct w:val="0"/>
        <w:autoSpaceDE/>
        <w:autoSpaceDN/>
        <w:bidi w:val="0"/>
        <w:adjustRightInd/>
        <w:snapToGrid/>
        <w:spacing w:line="560" w:lineRule="atLeas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县委巡察工作领导小组：</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0</w:t>
      </w:r>
      <w:r>
        <w:rPr>
          <w:rFonts w:hint="eastAsia" w:ascii="仿宋_GB2312" w:hAnsi="仿宋_GB2312" w:eastAsia="仿宋_GB2312" w:cs="仿宋_GB2312"/>
          <w:sz w:val="32"/>
          <w:szCs w:val="32"/>
        </w:rPr>
        <w:t>日至</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rPr>
        <w:t>日，县委第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巡察组对县地震台开展了巡察。</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lang w:val="en-US" w:eastAsia="zh-CN"/>
        </w:rPr>
        <w:t>29</w:t>
      </w:r>
      <w:r>
        <w:rPr>
          <w:rFonts w:hint="eastAsia" w:ascii="仿宋_GB2312" w:hAnsi="仿宋_GB2312" w:eastAsia="仿宋_GB2312" w:cs="仿宋_GB2312"/>
          <w:sz w:val="32"/>
          <w:szCs w:val="32"/>
        </w:rPr>
        <w:t>日，县委巡察组向县地震台党支部反馈了巡察意见，指出了</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个方面共</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个问题。对此，地震台党支部高度重视，诚恳接受，照单全收。按照集中整改工作通知要求，建立整改工作台账，制定</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项整改措施，进行任务分解，明确责任领导、责任科室、责任人和整改时限。目前</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个问题已</w:t>
      </w:r>
      <w:r>
        <w:rPr>
          <w:rFonts w:hint="eastAsia" w:ascii="仿宋_GB2312" w:hAnsi="仿宋_GB2312" w:eastAsia="仿宋_GB2312" w:cs="仿宋_GB2312"/>
          <w:sz w:val="32"/>
          <w:szCs w:val="32"/>
          <w:lang w:eastAsia="zh-CN"/>
        </w:rPr>
        <w:t>整改完毕</w:t>
      </w:r>
      <w:r>
        <w:rPr>
          <w:rFonts w:hint="default" w:ascii="Times New Roman" w:hAnsi="Times New Roman" w:eastAsia="仿宋_GB2312" w:cs="Times New Roman"/>
          <w:sz w:val="32"/>
          <w:szCs w:val="32"/>
          <w:lang w:val="en-US" w:eastAsia="zh-CN"/>
        </w:rPr>
        <w:t>29</w:t>
      </w:r>
      <w:r>
        <w:rPr>
          <w:rFonts w:hint="eastAsia" w:ascii="仿宋_GB2312" w:hAnsi="仿宋_GB2312" w:eastAsia="仿宋_GB2312" w:cs="仿宋_GB2312"/>
          <w:sz w:val="32"/>
          <w:szCs w:val="32"/>
          <w:lang w:val="en-US" w:eastAsia="zh-CN"/>
        </w:rPr>
        <w:t>个，</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lang w:val="en-US" w:eastAsia="zh-CN"/>
        </w:rPr>
        <w:t>个问题整改期后完成，</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个问题常态化坚持。目前</w:t>
      </w:r>
      <w:r>
        <w:rPr>
          <w:rFonts w:hint="eastAsia" w:ascii="仿宋_GB2312" w:hAnsi="仿宋_GB2312" w:eastAsia="仿宋_GB2312" w:cs="仿宋_GB2312"/>
          <w:sz w:val="32"/>
          <w:szCs w:val="32"/>
        </w:rPr>
        <w:t>，健全完善规章制度</w:t>
      </w:r>
      <w:r>
        <w:rPr>
          <w:rFonts w:hint="default"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rPr>
        <w:t>项，巡察整改工作初见成效。现将有关情况报告如下。</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总体报告整改期间的主要做法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（一）精心部署，周密安排。</w:t>
      </w:r>
      <w:r>
        <w:rPr>
          <w:rFonts w:hint="eastAsia" w:ascii="仿宋_GB2312" w:hAnsi="仿宋_GB2312" w:eastAsia="仿宋_GB2312" w:cs="仿宋_GB2312"/>
          <w:sz w:val="32"/>
          <w:szCs w:val="32"/>
        </w:rPr>
        <w:t>坚持把落实反馈意见作为当前首要任务，及时开展整改工作。一是全面部署。</w:t>
      </w: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lang w:val="en-US" w:eastAsia="zh-CN"/>
        </w:rPr>
        <w:t>29</w:t>
      </w:r>
      <w:r>
        <w:rPr>
          <w:rFonts w:hint="eastAsia" w:ascii="仿宋_GB2312" w:hAnsi="仿宋_GB2312" w:eastAsia="仿宋_GB2312" w:cs="仿宋_GB2312"/>
          <w:sz w:val="32"/>
          <w:szCs w:val="32"/>
        </w:rPr>
        <w:t>日即召开专题会议，研究安排巡察整改工作。并迅速召开全台整改工作会议，对整改工作进行总体安排部署，动员全台上下凝聚共识、形成合力抓整改。二是成立组织。成立了以支部书记、台长王鹏菊</w:t>
      </w:r>
      <w:r>
        <w:rPr>
          <w:rFonts w:hint="eastAsia" w:ascii="仿宋_GB2312" w:hAnsi="仿宋_GB2312" w:eastAsia="仿宋_GB2312" w:cs="仿宋_GB2312"/>
          <w:color w:val="000000" w:themeColor="text1"/>
          <w:sz w:val="32"/>
          <w:szCs w:val="32"/>
          <w14:textFill>
            <w14:solidFill>
              <w14:schemeClr w14:val="tx1"/>
            </w14:solidFill>
          </w14:textFill>
        </w:rPr>
        <w:t>任</w:t>
      </w:r>
      <w:r>
        <w:rPr>
          <w:rFonts w:hint="eastAsia" w:ascii="仿宋_GB2312" w:hAnsi="仿宋_GB2312" w:eastAsia="仿宋_GB2312" w:cs="仿宋_GB2312"/>
          <w:sz w:val="32"/>
          <w:szCs w:val="32"/>
        </w:rPr>
        <w:t>组长，股室负责人为成员的整改工作领导小组，领导小组下设办公室</w:t>
      </w:r>
      <w:r>
        <w:rPr>
          <w:rFonts w:hint="eastAsia" w:ascii="仿宋_GB2312" w:hAnsi="仿宋_GB2312" w:eastAsia="仿宋_GB2312" w:cs="仿宋_GB2312"/>
          <w:color w:val="000000" w:themeColor="text1"/>
          <w:sz w:val="32"/>
          <w:szCs w:val="32"/>
          <w14:textFill>
            <w14:solidFill>
              <w14:schemeClr w14:val="tx1"/>
            </w14:solidFill>
          </w14:textFill>
        </w:rPr>
        <w:t>，领导小组办公室主任</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14:textFill>
            <w14:solidFill>
              <w14:schemeClr w14:val="tx1"/>
            </w14:solidFill>
          </w14:textFill>
        </w:rPr>
        <w:t>办公室主任兼任，</w:t>
      </w:r>
      <w:r>
        <w:rPr>
          <w:rFonts w:hint="eastAsia" w:ascii="仿宋_GB2312" w:hAnsi="仿宋_GB2312" w:eastAsia="仿宋_GB2312" w:cs="仿宋_GB2312"/>
          <w:sz w:val="32"/>
          <w:szCs w:val="32"/>
        </w:rPr>
        <w:t>全面负责整改工作的组织、协调和推进，构建了“支部领导、分工负责、专班推进”的整改格局。领导小组多次召开会议，研究巡察整改工作，制定整改工作台账，按照“立行立改、集中整改、一时解决不了的制定工作方案限时整改”的要求，重点工作重点督办。三是领导带头。召开专题民主生活会，结合巡察反馈意见，一把手带头深挖问题，开展批评与自我批评，率先从自身找问题、抓整改、促提升，形成以上率下、上下联动的整改氛围。</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严格实施，整体推进。</w:t>
      </w:r>
      <w:r>
        <w:rPr>
          <w:rFonts w:hint="eastAsia" w:ascii="仿宋_GB2312" w:hAnsi="仿宋_GB2312" w:eastAsia="仿宋_GB2312" w:cs="仿宋_GB2312"/>
          <w:color w:val="auto"/>
          <w:sz w:val="32"/>
          <w:szCs w:val="32"/>
        </w:rPr>
        <w:t>坚持把巡察反馈问题整改作为台党支部第一责任，</w:t>
      </w:r>
      <w:r>
        <w:rPr>
          <w:rFonts w:hint="eastAsia" w:ascii="仿宋_GB2312" w:hAnsi="仿宋_GB2312" w:eastAsia="仿宋_GB2312" w:cs="仿宋_GB2312"/>
          <w:sz w:val="32"/>
          <w:szCs w:val="32"/>
        </w:rPr>
        <w:t>高标准、严要求推进整改工作。一是明责上肩。根据反馈意见，逐条列出整改措施，形成整改方案，明确责任领导、责任股室、责任人和整改时限，做到了责任到人、扛责上肩，确保了每一个问题有人抓、有人管、有人落实。二是整体推进。结合整改时限的实际，对所有整改问题列出时间表，时间倒逼、销号管理，确保所有整改问题在规定的时间内取得最大化的整改效果。三是全程跟踪督导，确保整改取得实效。台党支部每周针对整改工作进行一次汇总，对巡察组的反馈意见实行分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治、明确专人、限时改进、定期督查。对复杂问题，主要领导亲自挂帅;对短期难以解决的问题，认真分析原因，研究解决方案，列出整改时限，分期分批解决；对能够立即整改的问题，迅速整改，确保取得扎实成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（三）全面结合，做好整改。</w:t>
      </w:r>
      <w:r>
        <w:rPr>
          <w:rFonts w:hint="eastAsia" w:ascii="仿宋_GB2312" w:hAnsi="仿宋_GB2312" w:eastAsia="仿宋_GB2312" w:cs="仿宋_GB2312"/>
          <w:sz w:val="32"/>
          <w:szCs w:val="32"/>
        </w:rPr>
        <w:t>一是分类结合抓整改。结合问题性质和实际情况，坚持分类结合抓整改：对能够立即解决的，做到立行立改；对需要一定时间解决的，按照既定方案逐步整改；对需要上级支撑解决的，主动汇报，争取支持，尽快整改，尽可能保证整改质量。二是制度结合抓整改。把整改过程转化为建章立制的过程，做到问题整改一个、建章立制一个，把已经发生的问题关进制度“笼子”，从源头上避免问题回潮、问题反弹，尽可能延伸整改实效。集中整改期内，共修改完善制度</w:t>
      </w:r>
      <w:r>
        <w:rPr>
          <w:rFonts w:hint="default"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rPr>
        <w:t>项。三是结合业务抓整改，把整改过程转化为提升工作能力的过程，推动防震减灾事业再上新台阶。例如，通过制定学习计划，组织集中学习，进一步提高干部职工的政治素质和能力水平。</w:t>
      </w:r>
      <w:r>
        <w:rPr>
          <w:rFonts w:hint="eastAsia" w:ascii="仿宋_GB2312" w:hAnsi="仿宋_GB2312" w:eastAsia="仿宋_GB2312" w:cs="仿宋_GB2312"/>
          <w:sz w:val="32"/>
          <w:szCs w:val="32"/>
          <w:lang w:val="en-US" w:eastAsia="zh-CN"/>
        </w:rPr>
        <w:t>安装预警信息服务系统，推进创建</w:t>
      </w:r>
      <w:r>
        <w:rPr>
          <w:rFonts w:hint="eastAsia" w:ascii="仿宋_GB2312" w:hAnsi="仿宋_GB2312" w:eastAsia="仿宋_GB2312" w:cs="仿宋_GB2312"/>
          <w:sz w:val="32"/>
          <w:szCs w:val="32"/>
          <w:lang w:eastAsia="zh-CN"/>
        </w:rPr>
        <w:t>省级、市级</w:t>
      </w:r>
      <w:r>
        <w:rPr>
          <w:rFonts w:hint="eastAsia" w:ascii="仿宋_GB2312" w:hAnsi="仿宋_GB2312" w:eastAsia="仿宋_GB2312" w:cs="仿宋_GB2312"/>
          <w:sz w:val="32"/>
          <w:szCs w:val="32"/>
        </w:rPr>
        <w:t>防震减灾示范学校创建工作</w:t>
      </w:r>
      <w:r>
        <w:rPr>
          <w:rFonts w:hint="eastAsia" w:ascii="仿宋_GB2312" w:hAnsi="仿宋_GB2312" w:eastAsia="仿宋_GB2312" w:cs="仿宋_GB2312"/>
          <w:sz w:val="32"/>
          <w:szCs w:val="32"/>
          <w:lang w:eastAsia="zh-CN"/>
        </w:rPr>
        <w:t>，完成房屋设施抗震信息采集工作，更</w:t>
      </w:r>
      <w:r>
        <w:rPr>
          <w:rFonts w:hint="eastAsia" w:ascii="仿宋_GB2312" w:hAnsi="仿宋_GB2312" w:eastAsia="仿宋_GB2312" w:cs="仿宋_GB2312"/>
          <w:sz w:val="32"/>
          <w:szCs w:val="32"/>
        </w:rPr>
        <w:t>扎实</w:t>
      </w:r>
      <w:r>
        <w:rPr>
          <w:rFonts w:hint="eastAsia" w:ascii="仿宋_GB2312" w:hAnsi="仿宋_GB2312" w:eastAsia="仿宋_GB2312" w:cs="仿宋_GB2312"/>
          <w:sz w:val="32"/>
          <w:szCs w:val="32"/>
          <w:lang w:eastAsia="zh-CN"/>
        </w:rPr>
        <w:t>的推进</w:t>
      </w:r>
      <w:r>
        <w:rPr>
          <w:rFonts w:hint="eastAsia" w:ascii="仿宋_GB2312" w:hAnsi="仿宋_GB2312" w:eastAsia="仿宋_GB2312" w:cs="仿宋_GB2312"/>
          <w:sz w:val="32"/>
          <w:szCs w:val="32"/>
        </w:rPr>
        <w:t>开展震害防御工作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印制地震科普宣传资料，防震减灾知识电话彩铃，利用防震减灾科普教育基地组织未成年人参观学习，丰富宣传内容，创新宣传形式，保持了宣传教育工作的活力。</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二、整改完成情况</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楷体" w:hAnsi="楷体" w:eastAsia="楷体" w:cs="楷体"/>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（一）贯彻落实党的理论路线方针政策和党中央决策部署不到位，履行职责使命有差距。</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整改问题：</w:t>
      </w:r>
      <w:r>
        <w:rPr>
          <w:rFonts w:hint="default" w:ascii="Times New Roman" w:hAnsi="Times New Roman" w:eastAsia="仿宋_GB2312" w:cs="Times New Roman"/>
          <w:b/>
          <w:bCs/>
          <w:sz w:val="32"/>
          <w:szCs w:val="32"/>
          <w:lang w:val="en-US"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学习贯彻习近平新时代中国特色社会主义思想不严不实，学习流于形式，成效不明显。针对上级安排的学习内容，以集中学习宣读为主，把读了当学了，离读原著、学原文、悟原理的要求还有一定差距，学习效果大打折扣</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政治站位得到了进一步提高。一是制定《中心组学习计划》和《党员学习计划》，不断用习近平新时代中国特色社会主义思想武装头脑、指导工作、推动实践，持续加强政治能力训练，力求做到理论与实践相统一、学习与运用相统一、言论与行为相统一。坚持把学习党章、重温入党誓词等作为党员干部教育学习的重要内容，强化党员意识；二是深入跟进学习习近平总书记重要论述和指示精神，结合我县防震减灾工作实际，认真研究，抓好贯彻落实，确保党的方针政策落实落地; 三是及时传达省、市、县会议精神，全面贯彻落实县委、县政府决策部署，精心安排，周密部署，及时研究自身出现的具体问题，对症下药，落实责任，切实把防震减灾工作抓紧、抓实、抓出成效。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w:t>
      </w:r>
      <w:r>
        <w:rPr>
          <w:rFonts w:hint="eastAsia" w:ascii="仿宋_GB2312" w:hAnsi="仿宋_GB2312" w:eastAsia="仿宋_GB2312" w:cs="仿宋_GB2312"/>
          <w:sz w:val="32"/>
          <w:szCs w:val="32"/>
        </w:rPr>
        <w:t>问题：</w:t>
      </w:r>
      <w:r>
        <w:rPr>
          <w:rFonts w:hint="default" w:ascii="Times New Roman" w:hAnsi="Times New Roman" w:eastAsia="仿宋_GB2312" w:cs="Times New Roman"/>
          <w:b/>
          <w:bCs/>
          <w:sz w:val="32"/>
          <w:szCs w:val="32"/>
          <w:lang w:val="en-US"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学习贯彻习近平新时代中国特色社会主义思想与理论联系实践不到位</w:t>
      </w:r>
      <w:r>
        <w:rPr>
          <w:rFonts w:hint="eastAsia" w:ascii="仿宋_GB2312" w:hAnsi="仿宋_GB2312" w:eastAsia="仿宋_GB2312" w:cs="仿宋_GB2312"/>
          <w:b/>
          <w:bCs/>
          <w:sz w:val="32"/>
          <w:szCs w:val="32"/>
        </w:rPr>
        <w:t>。领悟践行习近平总书记关于防灾减灾救灾重要论述不够透不够全面，联系实际促进防震减灾事业高质量发展的举措少。</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是把《习近平新时代中国特色社会主义思想》《习近平</w:t>
      </w:r>
      <w:r>
        <w:rPr>
          <w:rFonts w:hint="eastAsia" w:ascii="仿宋_GB2312" w:hAnsi="仿宋_GB2312" w:eastAsia="仿宋_GB2312" w:cs="仿宋_GB2312"/>
          <w:sz w:val="32"/>
          <w:szCs w:val="32"/>
          <w:lang w:eastAsia="zh-CN"/>
        </w:rPr>
        <w:t>著作选读</w:t>
      </w:r>
      <w:r>
        <w:rPr>
          <w:rFonts w:hint="eastAsia" w:ascii="仿宋_GB2312" w:hAnsi="仿宋_GB2312" w:eastAsia="仿宋_GB2312" w:cs="仿宋_GB2312"/>
          <w:sz w:val="32"/>
          <w:szCs w:val="32"/>
        </w:rPr>
        <w:t>》等书目列入学习计划，召开党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理论学习中心组学习会议</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场次，开展学习研讨交流</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场次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是把学习习近平新时代中国特色社会主义思想与当前工作相结合，与党员教育专题活动相结合，</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专题培训</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rPr>
        <w:t>场次。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w:t>
      </w:r>
      <w:r>
        <w:rPr>
          <w:rFonts w:hint="eastAsia" w:ascii="仿宋_GB2312" w:hAnsi="仿宋_GB2312" w:eastAsia="仿宋_GB2312" w:cs="仿宋_GB2312"/>
          <w:sz w:val="32"/>
          <w:szCs w:val="32"/>
        </w:rPr>
        <w:t>问题：</w:t>
      </w:r>
      <w:r>
        <w:rPr>
          <w:rFonts w:hint="default" w:ascii="Times New Roman" w:hAnsi="Times New Roman" w:eastAsia="仿宋_GB2312" w:cs="Times New Roman"/>
          <w:b/>
          <w:bCs/>
          <w:sz w:val="32"/>
          <w:szCs w:val="32"/>
          <w:lang w:val="en-US" w:eastAsia="zh-CN"/>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贯彻落实党中央重大决策部署进度较慢</w:t>
      </w:r>
      <w:r>
        <w:rPr>
          <w:rFonts w:hint="eastAsia" w:ascii="仿宋_GB2312" w:hAnsi="仿宋_GB2312" w:eastAsia="仿宋_GB2312" w:cs="仿宋_GB2312"/>
          <w:b/>
          <w:bCs/>
          <w:sz w:val="32"/>
          <w:szCs w:val="32"/>
        </w:rPr>
        <w:t>。河南省第一次全国地震灾害风险普查领导小组要求各县区</w:t>
      </w:r>
      <w:r>
        <w:rPr>
          <w:rFonts w:hint="default" w:ascii="Times New Roman" w:hAnsi="Times New Roman" w:eastAsia="仿宋_GB2312" w:cs="Times New Roman"/>
          <w:b/>
          <w:bCs/>
          <w:sz w:val="32"/>
          <w:szCs w:val="32"/>
        </w:rPr>
        <w:t>2022</w:t>
      </w:r>
      <w:r>
        <w:rPr>
          <w:rFonts w:hint="eastAsia" w:ascii="仿宋_GB2312" w:hAnsi="仿宋_GB2312" w:eastAsia="仿宋_GB2312" w:cs="仿宋_GB2312"/>
          <w:b/>
          <w:bCs/>
          <w:sz w:val="32"/>
          <w:szCs w:val="32"/>
        </w:rPr>
        <w:t>年完成普查任务，截止目前，未形成普查报告。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及时召开专题会议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跟进学习落实党中央重大决策部署和省、市地震风险普查工作相关文件要求，积极行动，完成地震风险普查工作任务</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召开专题会议，研究部署预案修订工作，并对预案初稿的科学性和实用性进行评估讨论，形成预案修订稿，并充分征求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应急管理局和</w:t>
      </w:r>
      <w:r>
        <w:rPr>
          <w:rFonts w:hint="eastAsia" w:ascii="仿宋_GB2312" w:hAnsi="仿宋_GB2312" w:eastAsia="仿宋_GB2312" w:cs="仿宋_GB2312"/>
          <w:sz w:val="32"/>
          <w:szCs w:val="32"/>
          <w:lang w:eastAsia="zh-CN"/>
        </w:rPr>
        <w:t>县防震抗震指挥部</w:t>
      </w:r>
      <w:r>
        <w:rPr>
          <w:rFonts w:hint="eastAsia" w:ascii="仿宋_GB2312" w:hAnsi="仿宋_GB2312" w:eastAsia="仿宋_GB2312" w:cs="仿宋_GB2312"/>
          <w:sz w:val="32"/>
          <w:szCs w:val="32"/>
        </w:rPr>
        <w:t>各成员单位意见，完成了市地震应急预案的修订工作。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4</w:t>
      </w:r>
      <w:r>
        <w:rPr>
          <w:rFonts w:hint="eastAsia" w:ascii="仿宋_GB2312" w:hAnsi="仿宋_GB2312" w:eastAsia="仿宋_GB2312" w:cs="仿宋_GB2312"/>
          <w:b/>
          <w:bCs/>
          <w:sz w:val="32"/>
          <w:szCs w:val="32"/>
          <w:lang w:val="en-US" w:eastAsia="zh-CN"/>
        </w:rPr>
        <w:t>.对新时期防震减灾工作思考不够</w:t>
      </w:r>
      <w:r>
        <w:rPr>
          <w:rFonts w:hint="eastAsia" w:ascii="仿宋_GB2312" w:hAnsi="仿宋_GB2312" w:eastAsia="仿宋_GB2312" w:cs="仿宋_GB2312"/>
          <w:b/>
          <w:bCs/>
          <w:sz w:val="32"/>
          <w:szCs w:val="32"/>
        </w:rPr>
        <w:t>。长期以来形成了循规蹈矩、按部就班的工作方式整体进取意识不强，工作主动性不强，缺乏改革的胆识和创新的勇气，对防震减灾工作研究不够、思考不够。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召开专题会议，</w:t>
      </w:r>
      <w:r>
        <w:rPr>
          <w:rFonts w:hint="eastAsia" w:ascii="仿宋_GB2312" w:hAnsi="仿宋_GB2312" w:eastAsia="仿宋_GB2312" w:cs="仿宋_GB2312"/>
          <w:sz w:val="32"/>
          <w:szCs w:val="32"/>
        </w:rPr>
        <w:t>制定下发年度防震减灾工作计划，把握工作主线，强化机制保障，推动防震减灾工作健康发展。完成</w:t>
      </w:r>
      <w:r>
        <w:rPr>
          <w:rFonts w:hint="eastAsia" w:ascii="仿宋_GB2312" w:hAnsi="仿宋_GB2312" w:eastAsia="仿宋_GB2312" w:cs="仿宋_GB2312"/>
          <w:sz w:val="32"/>
          <w:szCs w:val="32"/>
          <w:lang w:eastAsia="zh-CN"/>
        </w:rPr>
        <w:t>预警系统安装</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eastAsia" w:ascii="仿宋_GB2312" w:hAnsi="仿宋_GB2312" w:eastAsia="仿宋_GB2312" w:cs="仿宋_GB2312"/>
          <w:sz w:val="32"/>
          <w:szCs w:val="32"/>
        </w:rPr>
        <w:t>年度房屋设施抗震设防信息采集等工作。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防震减灾宣传形式单一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只在</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5</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12</w:t>
      </w:r>
      <w:r>
        <w:rPr>
          <w:rFonts w:hint="eastAsia" w:ascii="仿宋_GB2312" w:hAnsi="仿宋_GB2312" w:eastAsia="仿宋_GB2312" w:cs="仿宋_GB2312"/>
          <w:b/>
          <w:bCs/>
          <w:sz w:val="32"/>
          <w:szCs w:val="32"/>
        </w:rPr>
        <w:t>汶川地震纪念日”、“</w:t>
      </w:r>
      <w:r>
        <w:rPr>
          <w:rFonts w:hint="default" w:ascii="Times New Roman" w:hAnsi="Times New Roman" w:eastAsia="仿宋_GB2312" w:cs="Times New Roman"/>
          <w:b/>
          <w:bCs/>
          <w:sz w:val="32"/>
          <w:szCs w:val="32"/>
        </w:rPr>
        <w:t>7</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28</w:t>
      </w:r>
      <w:r>
        <w:rPr>
          <w:rFonts w:hint="eastAsia" w:ascii="仿宋_GB2312" w:hAnsi="仿宋_GB2312" w:eastAsia="仿宋_GB2312" w:cs="仿宋_GB2312"/>
          <w:b/>
          <w:bCs/>
          <w:sz w:val="32"/>
          <w:szCs w:val="32"/>
        </w:rPr>
        <w:t>唐山地震纪念日”等大型活动日宣传，宣传氛围不浓，防震减灾知识“六进”活动、地震科普精品创作等日常活动开展次数少、范围小</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：防震减灾科普宣传工作形式多样，内容丰富多彩。一是印制防震减灾科普宣传材料，利用</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28</w:t>
      </w:r>
      <w:r>
        <w:rPr>
          <w:rFonts w:hint="eastAsia" w:ascii="仿宋_GB2312" w:hAnsi="仿宋_GB2312" w:eastAsia="仿宋_GB2312" w:cs="仿宋_GB2312"/>
          <w:sz w:val="32"/>
          <w:szCs w:val="32"/>
        </w:rPr>
        <w:t>、安全生产月、科普宣传月等活动，广泛开展宣传活动，普及防震减灾知识；二是积极与移动通信部门沟通，建立防震减灾宣传平台，利用电话彩铃、微信小程序、公众号等开展防震减灾知识日常宣传；</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是利用防震减灾科普教育基地开展宣传，接待中小学生、家长及老师参观县地震科普教育基地。宣传信息多次刊发在“人民网APP”“中原减灾报”。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6</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对宏观观测点管理不够</w:t>
      </w:r>
      <w:r>
        <w:rPr>
          <w:rFonts w:hint="eastAsia" w:ascii="仿宋_GB2312" w:hAnsi="仿宋_GB2312" w:eastAsia="仿宋_GB2312" w:cs="仿宋_GB2312"/>
          <w:b/>
          <w:bCs/>
          <w:sz w:val="32"/>
          <w:szCs w:val="32"/>
        </w:rPr>
        <w:t>。对全县</w:t>
      </w:r>
      <w:r>
        <w:rPr>
          <w:rFonts w:hint="default" w:ascii="Times New Roman" w:hAnsi="Times New Roman" w:eastAsia="仿宋_GB2312" w:cs="Times New Roman"/>
          <w:b/>
          <w:bCs/>
          <w:sz w:val="32"/>
          <w:szCs w:val="32"/>
        </w:rPr>
        <w:t>17</w:t>
      </w:r>
      <w:r>
        <w:rPr>
          <w:rFonts w:hint="eastAsia" w:ascii="仿宋_GB2312" w:hAnsi="仿宋_GB2312" w:eastAsia="仿宋_GB2312" w:cs="仿宋_GB2312"/>
          <w:b/>
          <w:bCs/>
          <w:sz w:val="32"/>
          <w:szCs w:val="32"/>
        </w:rPr>
        <w:t>个乡镇的宏观观测点进行检查指导、人员调整和培训坚持不到位，视察工作次数较少作用发挥不够。</w:t>
      </w:r>
      <w:r>
        <w:rPr>
          <w:rFonts w:hint="eastAsia" w:ascii="仿宋_GB2312" w:hAnsi="仿宋_GB2312" w:eastAsia="仿宋_GB2312" w:cs="仿宋_GB2312"/>
          <w:b/>
          <w:bCs/>
          <w:sz w:val="32"/>
          <w:szCs w:val="32"/>
          <w:lang w:eastAsia="zh-CN"/>
        </w:rPr>
        <w:t>部分宏观</w:t>
      </w:r>
      <w:r>
        <w:rPr>
          <w:rFonts w:hint="eastAsia" w:ascii="仿宋_GB2312" w:hAnsi="仿宋_GB2312" w:eastAsia="仿宋_GB2312" w:cs="仿宋_GB2312"/>
          <w:b/>
          <w:bCs/>
          <w:sz w:val="32"/>
          <w:szCs w:val="32"/>
        </w:rPr>
        <w:t>观测点记录本记录不规范</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组织中心组学习宏观观测知识，提高对宏观观测重要性认识，增强责任心，落实工作制度，坚持基层督查，现场解决问题。</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rPr>
        <w:t>月份与</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月份一把手两次带队到宏观观测点督查工作开展情况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eastAsia="zh-CN"/>
        </w:rPr>
        <w:t>二是召开专题会议研究宏观观测人员管理工作，</w:t>
      </w:r>
      <w:r>
        <w:rPr>
          <w:rFonts w:hint="eastAsia" w:ascii="仿宋_GB2312" w:hAnsi="仿宋_GB2312" w:eastAsia="仿宋_GB2312" w:cs="仿宋_GB2312"/>
          <w:sz w:val="32"/>
          <w:szCs w:val="32"/>
        </w:rPr>
        <w:t>研究制定了《清丰县地震台关于举办</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年度地震宏观观测员培训的通知》，于</w:t>
      </w:r>
      <w:r>
        <w:rPr>
          <w:rFonts w:hint="default" w:ascii="Times New Roman" w:hAnsi="Times New Roman" w:eastAsia="仿宋_GB2312" w:cs="Times New Roman"/>
          <w:sz w:val="32"/>
          <w:szCs w:val="32"/>
        </w:rPr>
        <w:t>8</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rPr>
        <w:t>日组织开展了宏观观测员培训</w:t>
      </w:r>
      <w:r>
        <w:rPr>
          <w:rFonts w:hint="eastAsia" w:ascii="仿宋_GB2312" w:hAnsi="仿宋_GB2312" w:eastAsia="仿宋_GB2312" w:cs="仿宋_GB2312"/>
          <w:sz w:val="32"/>
          <w:szCs w:val="32"/>
          <w:lang w:eastAsia="zh-CN"/>
        </w:rPr>
        <w:t>。我台监测股股长吴静</w:t>
      </w:r>
      <w:r>
        <w:rPr>
          <w:rFonts w:hint="eastAsia" w:ascii="仿宋_GB2312" w:hAnsi="仿宋_GB2312" w:eastAsia="仿宋_GB2312" w:cs="仿宋_GB2312"/>
          <w:sz w:val="32"/>
          <w:szCs w:val="32"/>
        </w:rPr>
        <w:t>为宏观观测员讲授宏观观测知识</w:t>
      </w:r>
      <w:r>
        <w:rPr>
          <w:rFonts w:hint="eastAsia" w:ascii="仿宋_GB2312" w:hAnsi="仿宋_GB2312" w:eastAsia="仿宋_GB2312" w:cs="仿宋_GB2312"/>
          <w:sz w:val="32"/>
          <w:szCs w:val="32"/>
          <w:lang w:val="en-US" w:eastAsia="zh-CN"/>
        </w:rPr>
        <w:t>及宏观观测重要性，</w:t>
      </w:r>
      <w:r>
        <w:rPr>
          <w:rFonts w:hint="eastAsia" w:ascii="仿宋_GB2312" w:hAnsi="仿宋_GB2312" w:eastAsia="仿宋_GB2312" w:cs="仿宋_GB2312"/>
          <w:sz w:val="32"/>
          <w:szCs w:val="32"/>
        </w:rPr>
        <w:t>进一步提高观测员工作能力</w:t>
      </w:r>
      <w:r>
        <w:rPr>
          <w:rFonts w:hint="eastAsia" w:ascii="仿宋_GB2312" w:hAnsi="仿宋_GB2312" w:eastAsia="仿宋_GB2312" w:cs="仿宋_GB2312"/>
          <w:sz w:val="32"/>
          <w:szCs w:val="32"/>
          <w:lang w:val="en-US" w:eastAsia="zh-CN"/>
        </w:rPr>
        <w:t>和责任心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7</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有感地震现场应急演练活动开展仅限于县区</w:t>
      </w:r>
      <w:r>
        <w:rPr>
          <w:rFonts w:hint="eastAsia" w:ascii="仿宋_GB2312" w:hAnsi="仿宋_GB2312" w:eastAsia="仿宋_GB2312" w:cs="仿宋_GB2312"/>
          <w:b/>
          <w:bCs/>
          <w:sz w:val="32"/>
          <w:szCs w:val="32"/>
        </w:rPr>
        <w:t>。有感地震现场应急演练活动开展范围小，活动次数少，未在</w:t>
      </w:r>
      <w:r>
        <w:rPr>
          <w:rFonts w:hint="default" w:ascii="Times New Roman" w:hAnsi="Times New Roman" w:eastAsia="仿宋_GB2312" w:cs="Times New Roman"/>
          <w:b/>
          <w:bCs/>
          <w:sz w:val="32"/>
          <w:szCs w:val="32"/>
        </w:rPr>
        <w:t>17</w:t>
      </w:r>
      <w:r>
        <w:rPr>
          <w:rFonts w:hint="eastAsia" w:ascii="仿宋_GB2312" w:hAnsi="仿宋_GB2312" w:eastAsia="仿宋_GB2312" w:cs="仿宋_GB2312"/>
          <w:b/>
          <w:bCs/>
          <w:sz w:val="32"/>
          <w:szCs w:val="32"/>
        </w:rPr>
        <w:t>个乡镇定期定点开展演练。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召开专题会议，拟定</w:t>
      </w:r>
      <w:r>
        <w:rPr>
          <w:rFonts w:hint="eastAsia" w:ascii="仿宋_GB2312" w:hAnsi="仿宋_GB2312" w:eastAsia="仿宋_GB2312" w:cs="仿宋_GB2312"/>
          <w:sz w:val="32"/>
          <w:szCs w:val="32"/>
        </w:rPr>
        <w:t>下半年演练方案，定于</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10</w:t>
      </w:r>
      <w:r>
        <w:rPr>
          <w:rFonts w:hint="eastAsia" w:ascii="仿宋_GB2312" w:hAnsi="仿宋_GB2312" w:eastAsia="仿宋_GB2312" w:cs="仿宋_GB2312"/>
          <w:sz w:val="32"/>
          <w:szCs w:val="32"/>
        </w:rPr>
        <w:t>日在</w:t>
      </w:r>
      <w:r>
        <w:rPr>
          <w:rFonts w:hint="eastAsia" w:ascii="仿宋_GB2312" w:hAnsi="仿宋_GB2312" w:eastAsia="仿宋_GB2312" w:cs="仿宋_GB2312"/>
          <w:sz w:val="32"/>
          <w:szCs w:val="32"/>
          <w:lang w:val="en-US" w:eastAsia="zh-CN"/>
        </w:rPr>
        <w:t>双庙乡</w:t>
      </w:r>
      <w:r>
        <w:rPr>
          <w:rFonts w:hint="eastAsia" w:ascii="仿宋_GB2312" w:hAnsi="仿宋_GB2312" w:eastAsia="仿宋_GB2312" w:cs="仿宋_GB2312"/>
          <w:sz w:val="32"/>
          <w:szCs w:val="32"/>
        </w:rPr>
        <w:t>单拐</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组织一次地震现场应急演练。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8</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应急避难场所管理不规范</w:t>
      </w:r>
      <w:r>
        <w:rPr>
          <w:rFonts w:hint="eastAsia" w:ascii="仿宋_GB2312" w:hAnsi="仿宋_GB2312" w:eastAsia="仿宋_GB2312" w:cs="仿宋_GB2312"/>
          <w:b/>
          <w:bCs/>
          <w:sz w:val="32"/>
          <w:szCs w:val="32"/>
        </w:rPr>
        <w:t>。除叠翠园之外，其他避难场所均只有一个应急避难场所牌子，无应急避难场所示意图。</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：及时向应急管理局领导汇报沟通</w:t>
      </w:r>
      <w:r>
        <w:rPr>
          <w:rFonts w:hint="eastAsia" w:ascii="仿宋_GB2312" w:hAnsi="仿宋_GB2312" w:eastAsia="仿宋_GB2312" w:cs="仿宋_GB2312"/>
          <w:sz w:val="32"/>
          <w:szCs w:val="32"/>
          <w:lang w:eastAsia="zh-CN"/>
        </w:rPr>
        <w:t>，协助县应急管理局做好有关成员单位配套应急设施和应急避难场所示意图的事务性工作，满足应急工作需要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完成情况：取得</w:t>
      </w:r>
      <w:r>
        <w:rPr>
          <w:rFonts w:hint="eastAsia" w:ascii="仿宋_GB2312" w:hAnsi="仿宋_GB2312" w:eastAsia="仿宋_GB2312" w:cs="仿宋_GB2312"/>
          <w:sz w:val="32"/>
          <w:szCs w:val="32"/>
          <w:lang w:eastAsia="zh-CN"/>
        </w:rPr>
        <w:t>阶段性</w:t>
      </w:r>
      <w:r>
        <w:rPr>
          <w:rFonts w:hint="eastAsia" w:ascii="仿宋_GB2312" w:hAnsi="仿宋_GB2312" w:eastAsia="仿宋_GB2312" w:cs="仿宋_GB2312"/>
          <w:sz w:val="32"/>
          <w:szCs w:val="32"/>
        </w:rPr>
        <w:t>成效并长期坚持。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9</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防范化解重大风险意识不强</w:t>
      </w:r>
      <w:r>
        <w:rPr>
          <w:rFonts w:hint="eastAsia" w:ascii="仿宋_GB2312" w:hAnsi="仿宋_GB2312" w:eastAsia="仿宋_GB2312" w:cs="仿宋_GB2312"/>
          <w:b/>
          <w:bCs/>
          <w:sz w:val="32"/>
          <w:szCs w:val="32"/>
        </w:rPr>
        <w:t>。意识形态工作观念淡薄。未定期研究意识形态工作，未将意识形态与业务工作同部署意识形态工作相关资料少。</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是开展意识形态专题学习，对</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区内阵地进行自查，立即清理、更换存在明显错误的展板、陈设等，制定、更新意识形态相关制度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是加强对涉密人员的保密教育和管理培训，完善《保密工作制度》，签订《保密安全责任书》。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10</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“第一议题”制度落实不到位</w:t>
      </w:r>
      <w:r>
        <w:rPr>
          <w:rFonts w:hint="eastAsia" w:ascii="仿宋_GB2312" w:hAnsi="仿宋_GB2312" w:eastAsia="仿宋_GB2312" w:cs="仿宋_GB2312"/>
          <w:b/>
          <w:bCs/>
          <w:sz w:val="32"/>
          <w:szCs w:val="32"/>
        </w:rPr>
        <w:t>。未把习近平总书记的最新讲话、文章、指示和要求等作为“第一议题”及时跟进学习，只是把说了当做了</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一是明确目的，确保认识到位。严格落实“第一议题”制度，党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成员以身作则、率先垂范，紧紧围绕习近平新时代中国特色社会主义思想这条主线，学先一步、学深一层，深入领会精神内涵、精准把握理论外延，在持续学思践悟中把握正确方向，不断增强党员干部的政治判断力、政治领悟力、政治执行力；二是明确范围，确保党组织全覆盖。明确</w:t>
      </w:r>
      <w:r>
        <w:rPr>
          <w:rFonts w:hint="eastAsia" w:ascii="仿宋_GB2312" w:hAnsi="仿宋_GB2312" w:eastAsia="仿宋_GB2312" w:cs="仿宋_GB2312"/>
          <w:sz w:val="32"/>
          <w:szCs w:val="32"/>
          <w:lang w:eastAsia="zh-CN"/>
        </w:rPr>
        <w:t>党支部会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党员大会</w:t>
      </w:r>
      <w:r>
        <w:rPr>
          <w:rFonts w:hint="eastAsia" w:ascii="仿宋_GB2312" w:hAnsi="仿宋_GB2312" w:eastAsia="仿宋_GB2312" w:cs="仿宋_GB2312"/>
          <w:sz w:val="32"/>
          <w:szCs w:val="32"/>
        </w:rPr>
        <w:t>等，把学习习近平总书记最新重要讲话、重要文章、重要指示及批示精神，作为第一项议题，认真开展传达学习，提出具体落实措施；三是明确机制，确保落实到位。将学习第一议题制度汇编入党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理论学习中心组集体学习计划，抓好长期贯彻落实。</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（二）贯彻落实全面从严治党不彻底，落实“两个责任”有短板。</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全面从严治党重视程度不够</w:t>
      </w:r>
      <w:r>
        <w:rPr>
          <w:rFonts w:hint="eastAsia" w:ascii="仿宋_GB2312" w:hAnsi="仿宋_GB2312" w:eastAsia="仿宋_GB2312" w:cs="仿宋_GB2312"/>
          <w:b/>
          <w:bCs/>
          <w:sz w:val="32"/>
          <w:szCs w:val="32"/>
        </w:rPr>
        <w:t>。认为地震台没有行政审批、执法执纪等权限，对本单位腐败问题和不正之风的防控重视程度不够。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清丰地震台</w:t>
      </w:r>
      <w:r>
        <w:rPr>
          <w:rFonts w:hint="eastAsia" w:ascii="仿宋_GB2312" w:hAnsi="仿宋_GB2312" w:eastAsia="仿宋_GB2312" w:cs="仿宋_GB2312"/>
          <w:sz w:val="32"/>
          <w:szCs w:val="32"/>
        </w:rPr>
        <w:t>于</w:t>
      </w:r>
      <w:r>
        <w:rPr>
          <w:rFonts w:hint="default"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日召开了党风廉政工作部署会，总结了</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党风廉政建设工作，安排部署了</w:t>
      </w:r>
      <w:r>
        <w:rPr>
          <w:rFonts w:hint="default" w:ascii="Times New Roman" w:hAnsi="Times New Roman" w:eastAsia="仿宋_GB2312" w:cs="Times New Roman"/>
          <w:sz w:val="32"/>
          <w:szCs w:val="32"/>
        </w:rPr>
        <w:t>2023</w:t>
      </w:r>
      <w:r>
        <w:rPr>
          <w:rFonts w:hint="eastAsia" w:ascii="仿宋_GB2312" w:hAnsi="仿宋_GB2312" w:eastAsia="仿宋_GB2312" w:cs="仿宋_GB2312"/>
          <w:sz w:val="32"/>
          <w:szCs w:val="32"/>
        </w:rPr>
        <w:t>年党风廉政建设重点任务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台党支部修订完善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清丰县地震台党支部</w:t>
      </w:r>
      <w:r>
        <w:rPr>
          <w:rFonts w:hint="eastAsia" w:ascii="仿宋_GB2312" w:hAnsi="仿宋_GB2312" w:eastAsia="仿宋_GB2312" w:cs="仿宋_GB2312"/>
          <w:sz w:val="32"/>
          <w:szCs w:val="32"/>
        </w:rPr>
        <w:t>履行全面从严治党主体责任清单》。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落实主体责任方法途径单一</w:t>
      </w:r>
      <w:r>
        <w:rPr>
          <w:rFonts w:hint="eastAsia" w:ascii="仿宋_GB2312" w:hAnsi="仿宋_GB2312" w:eastAsia="仿宋_GB2312" w:cs="仿宋_GB2312"/>
          <w:b/>
          <w:bCs/>
          <w:sz w:val="32"/>
          <w:szCs w:val="32"/>
        </w:rPr>
        <w:t>。落实主体责任，依赖上级布置和推动，习惯于“上传下达”，以照搬照抄文件来落实责任，管理上失之于宽、失之于软，缺乏主动性和持久性。</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：一是召开专题会议研究部署工作，组织学习了《党委（党组）落实全面从严治党主体责任规定》；二是利用周</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学习日组织学习落实全面从严治党主体责任相关文件精神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三是严格落实全面从严</w:t>
      </w:r>
      <w:r>
        <w:rPr>
          <w:rFonts w:hint="eastAsia" w:ascii="仿宋_GB2312" w:hAnsi="仿宋_GB2312" w:eastAsia="仿宋_GB2312" w:cs="仿宋_GB2312"/>
          <w:sz w:val="32"/>
          <w:szCs w:val="32"/>
          <w:lang w:eastAsia="zh-CN"/>
        </w:rPr>
        <w:t>治党</w:t>
      </w:r>
      <w:r>
        <w:rPr>
          <w:rFonts w:hint="eastAsia" w:ascii="仿宋_GB2312" w:hAnsi="仿宋_GB2312" w:eastAsia="仿宋_GB2312" w:cs="仿宋_GB2312"/>
          <w:sz w:val="32"/>
          <w:szCs w:val="32"/>
        </w:rPr>
        <w:t>谈话制度，切实解决问题，增进团结，推动工作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；四是</w:t>
      </w:r>
      <w:r>
        <w:rPr>
          <w:rFonts w:hint="eastAsia" w:ascii="仿宋_GB2312" w:hAnsi="仿宋_GB2312" w:eastAsia="仿宋_GB2312" w:cs="仿宋_GB2312"/>
          <w:sz w:val="32"/>
          <w:szCs w:val="32"/>
          <w:lang w:eastAsia="zh-CN"/>
        </w:rPr>
        <w:t>开展民主生活会，发扬批评和自我批评的优良作风，让红脸、出汗成为常态，切实上好党课，抓好警示教育</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“以案促改”工作开展不深入</w:t>
      </w:r>
      <w:r>
        <w:rPr>
          <w:rFonts w:hint="eastAsia" w:ascii="仿宋_GB2312" w:hAnsi="仿宋_GB2312" w:eastAsia="仿宋_GB2312" w:cs="仿宋_GB2312"/>
          <w:b/>
          <w:bCs/>
          <w:sz w:val="32"/>
          <w:szCs w:val="32"/>
        </w:rPr>
        <w:t>。未开展郑州“</w:t>
      </w:r>
      <w:r>
        <w:rPr>
          <w:rFonts w:hint="default" w:ascii="Times New Roman" w:hAnsi="Times New Roman" w:eastAsia="仿宋_GB2312" w:cs="Times New Roman"/>
          <w:b/>
          <w:bCs/>
          <w:sz w:val="32"/>
          <w:szCs w:val="32"/>
        </w:rPr>
        <w:t>7</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20</w:t>
      </w:r>
      <w:r>
        <w:rPr>
          <w:rFonts w:hint="eastAsia" w:ascii="仿宋_GB2312" w:hAnsi="仿宋_GB2312" w:eastAsia="仿宋_GB2312" w:cs="仿宋_GB2312"/>
          <w:b/>
          <w:bCs/>
          <w:sz w:val="32"/>
          <w:szCs w:val="32"/>
        </w:rPr>
        <w:t>”特大暴雨警示教育学习，对照典型案例剖析不深入，未达到警示效果</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：一是组织学习了《中国共产党问责条例》；</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主题党日、夜校</w:t>
      </w:r>
      <w:r>
        <w:rPr>
          <w:rFonts w:hint="eastAsia" w:ascii="仿宋_GB2312" w:hAnsi="仿宋_GB2312" w:eastAsia="仿宋_GB2312" w:cs="仿宋_GB2312"/>
          <w:color w:val="000000" w:themeColor="text1"/>
          <w:sz w:val="32"/>
          <w:szCs w:val="32"/>
          <w14:textFill>
            <w14:solidFill>
              <w14:schemeClr w14:val="tx1"/>
            </w14:solidFill>
          </w14:textFill>
        </w:rPr>
        <w:t>学习</w:t>
      </w:r>
      <w:r>
        <w:rPr>
          <w:rFonts w:hint="eastAsia" w:ascii="仿宋_GB2312" w:hAnsi="仿宋_GB2312" w:eastAsia="仿宋_GB2312" w:cs="仿宋_GB2312"/>
          <w:sz w:val="32"/>
          <w:szCs w:val="32"/>
          <w:lang w:eastAsia="zh-CN"/>
        </w:rPr>
        <w:t>等集体学习</w:t>
      </w:r>
      <w:r>
        <w:rPr>
          <w:rFonts w:hint="eastAsia" w:ascii="仿宋_GB2312" w:hAnsi="仿宋_GB2312" w:eastAsia="仿宋_GB2312" w:cs="仿宋_GB2312"/>
          <w:sz w:val="32"/>
          <w:szCs w:val="32"/>
        </w:rPr>
        <w:t>，组织学习党规党纪和警示案例，进一步增强纪律规矩意识</w:t>
      </w:r>
      <w:r>
        <w:rPr>
          <w:rFonts w:hint="eastAsia" w:ascii="仿宋_GB2312" w:hAnsi="仿宋_GB2312" w:eastAsia="仿宋_GB2312" w:cs="仿宋_GB2312"/>
          <w:sz w:val="32"/>
          <w:szCs w:val="32"/>
          <w:lang w:eastAsia="zh-CN"/>
        </w:rPr>
        <w:t>，做到警钟长鸣。</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派驻纪检组贯通协同“两个责任”形成管党治党合力不足</w:t>
      </w:r>
      <w:r>
        <w:rPr>
          <w:rFonts w:hint="eastAsia" w:ascii="仿宋_GB2312" w:hAnsi="仿宋_GB2312" w:eastAsia="仿宋_GB2312" w:cs="仿宋_GB2312"/>
          <w:b/>
          <w:bCs/>
          <w:sz w:val="32"/>
          <w:szCs w:val="32"/>
        </w:rPr>
        <w:t>。未针对地震台工作实际制定方案联合开展监督,有效合力未形成。</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及时与驻农纪检组加强协调和沟通，</w:t>
      </w:r>
      <w:r>
        <w:rPr>
          <w:rFonts w:hint="eastAsia" w:ascii="仿宋_GB2312" w:hAnsi="仿宋_GB2312" w:eastAsia="仿宋_GB2312" w:cs="仿宋_GB2312"/>
          <w:sz w:val="32"/>
          <w:szCs w:val="32"/>
        </w:rPr>
        <w:t>围绕党风廉政建设新形势，与</w:t>
      </w:r>
      <w:r>
        <w:rPr>
          <w:rFonts w:hint="eastAsia" w:ascii="仿宋_GB2312" w:hAnsi="仿宋_GB2312" w:eastAsia="仿宋_GB2312" w:cs="仿宋_GB2312"/>
          <w:sz w:val="32"/>
          <w:szCs w:val="32"/>
          <w:lang w:eastAsia="zh-CN"/>
        </w:rPr>
        <w:t>我台</w:t>
      </w:r>
      <w:r>
        <w:rPr>
          <w:rFonts w:hint="eastAsia" w:ascii="仿宋_GB2312" w:hAnsi="仿宋_GB2312" w:eastAsia="仿宋_GB2312" w:cs="仿宋_GB2312"/>
          <w:sz w:val="32"/>
          <w:szCs w:val="32"/>
        </w:rPr>
        <w:t>班子成员们沟通交流，统一认识，督促班子落实全面从严治党主体责任，为推动“两个责任”的落实奠定思想基础。为加强廉政教育，</w:t>
      </w:r>
      <w:r>
        <w:rPr>
          <w:rFonts w:hint="eastAsia" w:ascii="仿宋_GB2312" w:hAnsi="仿宋_GB2312" w:eastAsia="仿宋_GB2312" w:cs="仿宋_GB2312"/>
          <w:color w:val="000000" w:themeColor="text1"/>
          <w:sz w:val="32"/>
          <w:szCs w:val="32"/>
          <w:lang w:eastAsia="zh-CN"/>
          <w14:textFill>
            <w14:solidFill>
              <w14:schemeClr w14:val="tx1"/>
            </w14:solidFill>
          </w14:textFill>
        </w:rPr>
        <w:t>驻农纪检组</w:t>
      </w:r>
      <w:r>
        <w:rPr>
          <w:rFonts w:hint="eastAsia" w:ascii="仿宋_GB2312" w:hAnsi="仿宋_GB2312" w:eastAsia="仿宋_GB2312" w:cs="仿宋_GB2312"/>
          <w:sz w:val="32"/>
          <w:szCs w:val="32"/>
        </w:rPr>
        <w:t>利用工作微信群，定期推送廉政教育相关信息，</w:t>
      </w:r>
      <w:r>
        <w:rPr>
          <w:rFonts w:hint="eastAsia" w:ascii="仿宋_GB2312" w:hAnsi="仿宋_GB2312" w:eastAsia="仿宋_GB2312" w:cs="仿宋_GB2312"/>
          <w:sz w:val="32"/>
          <w:szCs w:val="32"/>
          <w:lang w:eastAsia="zh-CN"/>
        </w:rPr>
        <w:t>我台</w:t>
      </w:r>
      <w:r>
        <w:rPr>
          <w:rFonts w:hint="eastAsia" w:ascii="仿宋_GB2312" w:hAnsi="仿宋_GB2312" w:eastAsia="仿宋_GB2312" w:cs="仿宋_GB2312"/>
          <w:sz w:val="32"/>
          <w:szCs w:val="32"/>
        </w:rPr>
        <w:t>及时组织党员干部收看警示教育片，加强廉政教育，落实好“第一种形态”。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日常监督缺失</w:t>
      </w:r>
      <w:r>
        <w:rPr>
          <w:rFonts w:hint="eastAsia" w:ascii="仿宋_GB2312" w:hAnsi="仿宋_GB2312" w:eastAsia="仿宋_GB2312" w:cs="仿宋_GB2312"/>
          <w:b/>
          <w:bCs/>
          <w:sz w:val="32"/>
          <w:szCs w:val="32"/>
        </w:rPr>
        <w:t>。派驻纪检组上门监督、主动监督意识不强，对地震台内部管理薄弱点、问题易发风险点监督不够。</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方正小标宋简体"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及时与驻农纪检组领导加强协调和沟通，</w:t>
      </w:r>
      <w:r>
        <w:rPr>
          <w:rFonts w:hint="eastAsia" w:ascii="仿宋_GB2312" w:hAnsi="方正小标宋简体" w:eastAsia="仿宋_GB2312" w:cs="仿宋_GB2312"/>
          <w:color w:val="000000"/>
          <w:kern w:val="0"/>
          <w:sz w:val="32"/>
          <w:szCs w:val="32"/>
          <w:shd w:val="clear" w:color="auto" w:fill="FFFFFF"/>
        </w:rPr>
        <w:t>加强反腐倡廉建设，严格落实中央八项规定精神，积极配合派驻纪检监察组开展各项工作，践行监督执纪“四种形态”，全面排查廉政风险点，强化重要岗位监督管理。</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16</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“一把手”直接分管财务</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2020</w:t>
      </w:r>
      <w:r>
        <w:rPr>
          <w:rFonts w:hint="eastAsia" w:ascii="仿宋_GB2312" w:hAnsi="仿宋_GB2312" w:eastAsia="仿宋_GB2312" w:cs="仿宋_GB2312"/>
          <w:b/>
          <w:bCs/>
          <w:sz w:val="32"/>
          <w:szCs w:val="32"/>
        </w:rPr>
        <w:t>年</w:t>
      </w:r>
      <w:r>
        <w:rPr>
          <w:rFonts w:hint="default" w:ascii="Times New Roman" w:hAnsi="Times New Roman" w:eastAsia="仿宋_GB2312" w:cs="Times New Roman"/>
          <w:b/>
          <w:bCs/>
          <w:sz w:val="32"/>
          <w:szCs w:val="32"/>
        </w:rPr>
        <w:t>3</w:t>
      </w:r>
      <w:r>
        <w:rPr>
          <w:rFonts w:hint="eastAsia" w:ascii="仿宋_GB2312" w:hAnsi="仿宋_GB2312" w:eastAsia="仿宋_GB2312" w:cs="仿宋_GB2312"/>
          <w:b/>
          <w:bCs/>
          <w:sz w:val="32"/>
          <w:szCs w:val="32"/>
        </w:rPr>
        <w:t>月至今，无副职分管财务，由“一把手”直接签字报销。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：修订完善了《财务管理制度》</w:t>
      </w:r>
      <w:r>
        <w:rPr>
          <w:rFonts w:hint="eastAsia" w:ascii="仿宋_GB2312" w:hAnsi="仿宋_GB2312" w:eastAsia="仿宋_GB2312" w:cs="仿宋_GB2312"/>
          <w:sz w:val="32"/>
          <w:szCs w:val="32"/>
          <w:lang w:eastAsia="zh-CN"/>
        </w:rPr>
        <w:t>，并于</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eastAsia="zh-CN"/>
        </w:rPr>
        <w:t>向组织部申请配备班子成员的报告。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完成情况：</w:t>
      </w:r>
      <w:r>
        <w:rPr>
          <w:rFonts w:hint="eastAsia" w:ascii="仿宋_GB2312" w:hAnsi="仿宋_GB2312" w:eastAsia="仿宋_GB2312" w:cs="仿宋_GB2312"/>
          <w:sz w:val="32"/>
          <w:szCs w:val="32"/>
          <w:lang w:eastAsia="zh-CN"/>
        </w:rPr>
        <w:t>已递交报告，目前班子成员还未配备。</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17</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财务票据不规范</w:t>
      </w:r>
      <w:r>
        <w:rPr>
          <w:rFonts w:hint="eastAsia" w:ascii="仿宋_GB2312" w:hAnsi="仿宋_GB2312" w:eastAsia="仿宋_GB2312" w:cs="仿宋_GB2312"/>
          <w:b/>
          <w:bCs/>
          <w:sz w:val="32"/>
          <w:szCs w:val="32"/>
        </w:rPr>
        <w:t>。如</w:t>
      </w:r>
      <w:r>
        <w:rPr>
          <w:rFonts w:hint="default" w:ascii="Times New Roman" w:hAnsi="Times New Roman" w:eastAsia="仿宋_GB2312" w:cs="Times New Roman"/>
          <w:b/>
          <w:bCs/>
          <w:sz w:val="32"/>
          <w:szCs w:val="32"/>
        </w:rPr>
        <w:t>2021</w:t>
      </w:r>
      <w:r>
        <w:rPr>
          <w:rFonts w:hint="eastAsia" w:ascii="仿宋_GB2312" w:hAnsi="仿宋_GB2312" w:eastAsia="仿宋_GB2312" w:cs="仿宋_GB2312"/>
          <w:b/>
          <w:bCs/>
          <w:sz w:val="32"/>
          <w:szCs w:val="32"/>
        </w:rPr>
        <w:t>年</w:t>
      </w:r>
      <w:r>
        <w:rPr>
          <w:rFonts w:hint="default" w:ascii="Times New Roman" w:hAnsi="Times New Roman" w:eastAsia="仿宋_GB2312" w:cs="Times New Roman"/>
          <w:b/>
          <w:bCs/>
          <w:sz w:val="32"/>
          <w:szCs w:val="32"/>
        </w:rPr>
        <w:t>2</w:t>
      </w:r>
      <w:r>
        <w:rPr>
          <w:rFonts w:hint="eastAsia" w:ascii="仿宋_GB2312" w:hAnsi="仿宋_GB2312" w:eastAsia="仿宋_GB2312" w:cs="仿宋_GB2312"/>
          <w:b/>
          <w:bCs/>
          <w:sz w:val="32"/>
          <w:szCs w:val="32"/>
        </w:rPr>
        <w:t>月列支慰问老党员办公费，无慰问人员花名册。</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修</w:t>
      </w:r>
      <w:r>
        <w:rPr>
          <w:rFonts w:hint="eastAsia" w:ascii="仿宋_GB2312" w:hAnsi="仿宋_GB2312" w:eastAsia="仿宋_GB2312" w:cs="仿宋_GB2312"/>
          <w:sz w:val="32"/>
          <w:szCs w:val="32"/>
        </w:rPr>
        <w:t>订完善了《财务管理制度》，严格按照管理制度支付相关费用，财务监督小组要严格把好审核关，对与事实不符的票据不予办理报销手续</w:t>
      </w:r>
      <w:r>
        <w:rPr>
          <w:rFonts w:hint="eastAsia" w:ascii="仿宋_GB2312" w:hAnsi="仿宋_GB2312" w:eastAsia="仿宋_GB2312" w:cs="仿宋_GB2312"/>
          <w:sz w:val="32"/>
          <w:szCs w:val="32"/>
          <w:lang w:eastAsia="zh-CN"/>
        </w:rPr>
        <w:t>，规范财务管理。</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18</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部分支出未使用公务卡进行结算</w:t>
      </w:r>
      <w:r>
        <w:rPr>
          <w:rFonts w:hint="eastAsia" w:ascii="仿宋_GB2312" w:hAnsi="仿宋_GB2312" w:eastAsia="仿宋_GB2312" w:cs="仿宋_GB2312"/>
          <w:b/>
          <w:bCs/>
          <w:sz w:val="32"/>
          <w:szCs w:val="32"/>
        </w:rPr>
        <w:t>。部分办公费、差旅费通过转账方式进行支付。</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：修订完善了《财务管理制度》，严格按照管理制度支付相关费用，财务监督小组严格把好审核关，对无明细清单，未附超市购物小票的票据不予办理报销。</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（三）贯彻落实新时代党的组织路线不到位，党建统领作用不够强。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19</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班子建设不健全</w:t>
      </w:r>
      <w:r>
        <w:rPr>
          <w:rFonts w:hint="eastAsia" w:ascii="仿宋_GB2312" w:hAnsi="仿宋_GB2312" w:eastAsia="仿宋_GB2312" w:cs="仿宋_GB2312"/>
          <w:b/>
          <w:bCs/>
          <w:sz w:val="32"/>
          <w:szCs w:val="32"/>
        </w:rPr>
        <w:t>。按照“三定方案”规定，地震台应配备台长</w:t>
      </w:r>
      <w:r>
        <w:rPr>
          <w:rFonts w:hint="default" w:ascii="Times New Roman" w:hAnsi="Times New Roman" w:eastAsia="仿宋_GB2312" w:cs="Times New Roman"/>
          <w:b/>
          <w:bCs/>
          <w:sz w:val="32"/>
          <w:szCs w:val="32"/>
        </w:rPr>
        <w:t>1</w:t>
      </w:r>
      <w:r>
        <w:rPr>
          <w:rFonts w:hint="eastAsia" w:ascii="仿宋_GB2312" w:hAnsi="仿宋_GB2312" w:eastAsia="仿宋_GB2312" w:cs="仿宋_GB2312"/>
          <w:b/>
          <w:bCs/>
          <w:sz w:val="32"/>
          <w:szCs w:val="32"/>
        </w:rPr>
        <w:t>名、副台长</w:t>
      </w:r>
      <w:r>
        <w:rPr>
          <w:rFonts w:hint="default" w:ascii="Times New Roman" w:hAnsi="Times New Roman" w:eastAsia="仿宋_GB2312" w:cs="Times New Roman"/>
          <w:b/>
          <w:bCs/>
          <w:sz w:val="32"/>
          <w:szCs w:val="32"/>
        </w:rPr>
        <w:t>2</w:t>
      </w:r>
      <w:r>
        <w:rPr>
          <w:rFonts w:hint="eastAsia" w:ascii="仿宋_GB2312" w:hAnsi="仿宋_GB2312" w:eastAsia="仿宋_GB2312" w:cs="仿宋_GB2312"/>
          <w:b/>
          <w:bCs/>
          <w:sz w:val="32"/>
          <w:szCs w:val="32"/>
        </w:rPr>
        <w:t>名，目前仅配备台长</w:t>
      </w:r>
      <w:r>
        <w:rPr>
          <w:rFonts w:hint="default" w:ascii="Times New Roman" w:hAnsi="Times New Roman" w:eastAsia="仿宋_GB2312" w:cs="Times New Roman"/>
          <w:b/>
          <w:bCs/>
          <w:sz w:val="32"/>
          <w:szCs w:val="32"/>
        </w:rPr>
        <w:t>1</w:t>
      </w:r>
      <w:r>
        <w:rPr>
          <w:rFonts w:hint="eastAsia" w:ascii="仿宋_GB2312" w:hAnsi="仿宋_GB2312" w:eastAsia="仿宋_GB2312" w:cs="仿宋_GB2312"/>
          <w:b/>
          <w:bCs/>
          <w:sz w:val="32"/>
          <w:szCs w:val="32"/>
        </w:rPr>
        <w:t>名。</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已于</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23</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eastAsia="zh-CN"/>
        </w:rPr>
        <w:t>向组织部申请配备班子成员的报告。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w:t>
      </w:r>
      <w:r>
        <w:rPr>
          <w:rFonts w:hint="eastAsia" w:ascii="仿宋_GB2312" w:hAnsi="仿宋_GB2312" w:eastAsia="仿宋_GB2312" w:cs="仿宋_GB2312"/>
          <w:sz w:val="32"/>
          <w:szCs w:val="32"/>
          <w:lang w:eastAsia="zh-CN"/>
        </w:rPr>
        <w:t>已递交</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sz w:val="32"/>
          <w:szCs w:val="32"/>
          <w:lang w:eastAsia="zh-CN"/>
        </w:rPr>
        <w:t>报告，目前还未配备。</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20</w:t>
      </w:r>
      <w:r>
        <w:rPr>
          <w:rFonts w:hint="eastAsia" w:ascii="仿宋_GB2312" w:hAnsi="仿宋_GB2312" w:eastAsia="仿宋_GB2312" w:cs="仿宋_GB2312"/>
          <w:b/>
          <w:bCs/>
          <w:sz w:val="32"/>
          <w:szCs w:val="32"/>
          <w:lang w:val="en-US" w:eastAsia="zh-CN"/>
        </w:rPr>
        <w:t>.未严格落实“三重一大”制度</w:t>
      </w:r>
      <w:r>
        <w:rPr>
          <w:rFonts w:hint="eastAsia" w:ascii="仿宋_GB2312" w:hAnsi="仿宋_GB2312" w:eastAsia="仿宋_GB2312" w:cs="仿宋_GB2312"/>
          <w:b/>
          <w:bCs/>
          <w:sz w:val="32"/>
          <w:szCs w:val="32"/>
        </w:rPr>
        <w:t>。个别“三重一大”事项未经过集体研究，直接支付经费。如</w:t>
      </w:r>
      <w:r>
        <w:rPr>
          <w:rFonts w:hint="default" w:ascii="Times New Roman" w:hAnsi="Times New Roman" w:eastAsia="仿宋_GB2312" w:cs="Times New Roman"/>
          <w:b/>
          <w:bCs/>
          <w:sz w:val="32"/>
          <w:szCs w:val="32"/>
        </w:rPr>
        <w:t>2021</w:t>
      </w:r>
      <w:r>
        <w:rPr>
          <w:rFonts w:hint="eastAsia" w:ascii="仿宋_GB2312" w:hAnsi="仿宋_GB2312" w:eastAsia="仿宋_GB2312" w:cs="仿宋_GB2312"/>
          <w:b/>
          <w:bCs/>
          <w:sz w:val="32"/>
          <w:szCs w:val="32"/>
        </w:rPr>
        <w:t>年</w:t>
      </w:r>
      <w:r>
        <w:rPr>
          <w:rFonts w:hint="default" w:ascii="Times New Roman" w:hAnsi="Times New Roman" w:eastAsia="仿宋_GB2312" w:cs="Times New Roman"/>
          <w:b/>
          <w:bCs/>
          <w:sz w:val="32"/>
          <w:szCs w:val="32"/>
        </w:rPr>
        <w:t>4</w:t>
      </w:r>
      <w:r>
        <w:rPr>
          <w:rFonts w:hint="eastAsia" w:ascii="仿宋_GB2312" w:hAnsi="仿宋_GB2312" w:eastAsia="仿宋_GB2312" w:cs="仿宋_GB2312"/>
          <w:b/>
          <w:bCs/>
          <w:sz w:val="32"/>
          <w:szCs w:val="32"/>
        </w:rPr>
        <w:t>月</w:t>
      </w:r>
      <w:r>
        <w:rPr>
          <w:rFonts w:hint="default" w:ascii="Times New Roman" w:hAnsi="Times New Roman" w:eastAsia="仿宋_GB2312" w:cs="Times New Roman"/>
          <w:b/>
          <w:bCs/>
          <w:sz w:val="32"/>
          <w:szCs w:val="32"/>
        </w:rPr>
        <w:t>19</w:t>
      </w:r>
      <w:r>
        <w:rPr>
          <w:rFonts w:hint="eastAsia" w:ascii="仿宋_GB2312" w:hAnsi="仿宋_GB2312" w:eastAsia="仿宋_GB2312" w:cs="仿宋_GB2312"/>
          <w:b/>
          <w:bCs/>
          <w:sz w:val="32"/>
          <w:szCs w:val="32"/>
        </w:rPr>
        <w:t>日，列支办公院内沥青混凝土罩面工程款</w:t>
      </w:r>
      <w:r>
        <w:rPr>
          <w:rFonts w:hint="default" w:ascii="Times New Roman" w:hAnsi="Times New Roman" w:eastAsia="仿宋_GB2312" w:cs="Times New Roman"/>
          <w:b/>
          <w:bCs/>
          <w:sz w:val="32"/>
          <w:szCs w:val="32"/>
        </w:rPr>
        <w:t>4</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7</w:t>
      </w:r>
      <w:r>
        <w:rPr>
          <w:rFonts w:hint="eastAsia" w:ascii="仿宋_GB2312" w:hAnsi="仿宋_GB2312" w:eastAsia="仿宋_GB2312" w:cs="仿宋_GB2312"/>
          <w:b/>
          <w:bCs/>
          <w:sz w:val="32"/>
          <w:szCs w:val="32"/>
        </w:rPr>
        <w:t>万元，未研究记录。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：召开会议学习</w:t>
      </w:r>
      <w:r>
        <w:rPr>
          <w:rFonts w:hint="eastAsia" w:ascii="仿宋_GB2312" w:hAnsi="仿宋_GB2312" w:eastAsia="仿宋_GB2312" w:cs="仿宋_GB2312"/>
          <w:sz w:val="32"/>
          <w:szCs w:val="32"/>
          <w:lang w:eastAsia="zh-CN"/>
        </w:rPr>
        <w:t>“三重一大”制度</w:t>
      </w:r>
      <w:r>
        <w:rPr>
          <w:rFonts w:hint="eastAsia" w:ascii="仿宋_GB2312" w:hAnsi="仿宋_GB2312" w:eastAsia="仿宋_GB2312" w:cs="仿宋_GB2312"/>
          <w:sz w:val="32"/>
          <w:szCs w:val="32"/>
        </w:rPr>
        <w:t>，提高对实行“三重一大”事项议事决策制度的重要性和必要性的认识。修改党委会议事制度，明确“三重一大”议事范围，将“三重一大”事项纳入</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会议进行决策；实行党</w:t>
      </w:r>
      <w:r>
        <w:rPr>
          <w:rFonts w:hint="eastAsia" w:ascii="仿宋_GB2312" w:hAnsi="仿宋_GB2312" w:eastAsia="仿宋_GB2312" w:cs="仿宋_GB2312"/>
          <w:sz w:val="32"/>
          <w:szCs w:val="32"/>
          <w:lang w:eastAsia="zh-CN"/>
        </w:rPr>
        <w:t>支部</w:t>
      </w:r>
      <w:r>
        <w:rPr>
          <w:rFonts w:hint="eastAsia" w:ascii="仿宋_GB2312" w:hAnsi="仿宋_GB2312" w:eastAsia="仿宋_GB2312" w:cs="仿宋_GB2312"/>
          <w:sz w:val="32"/>
          <w:szCs w:val="32"/>
        </w:rPr>
        <w:t>书记末位表决制和少数服从多数的制度；党委成员逐人逐项表决，列席人员可提出建议，不参与表决制度。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民主生活会落实不到位。</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：一是修订完善《民主生活会制度》；二是组织学习《关于新形势下党内政治生活的若干准则》；三是组织召开了巡察整改专题民主生活会，达到了统一思想、提高认识、促进工作的效果。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干部队伍建设有待加强，人员配备不到位。地震台人员编制共有</w:t>
      </w:r>
      <w:r>
        <w:rPr>
          <w:rFonts w:hint="default" w:ascii="Times New Roman" w:hAnsi="Times New Roman" w:eastAsia="仿宋_GB2312" w:cs="Times New Roman"/>
          <w:b/>
          <w:bCs/>
          <w:sz w:val="32"/>
          <w:szCs w:val="32"/>
        </w:rPr>
        <w:t>13</w:t>
      </w:r>
      <w:r>
        <w:rPr>
          <w:rFonts w:hint="eastAsia" w:ascii="仿宋_GB2312" w:hAnsi="仿宋_GB2312" w:eastAsia="仿宋_GB2312" w:cs="仿宋_GB2312"/>
          <w:b/>
          <w:bCs/>
          <w:sz w:val="32"/>
          <w:szCs w:val="32"/>
        </w:rPr>
        <w:t>名，实有在编人员</w:t>
      </w:r>
      <w:r>
        <w:rPr>
          <w:rFonts w:hint="default" w:ascii="Times New Roman" w:hAnsi="Times New Roman" w:eastAsia="仿宋_GB2312" w:cs="Times New Roman"/>
          <w:b/>
          <w:bCs/>
          <w:sz w:val="32"/>
          <w:szCs w:val="32"/>
        </w:rPr>
        <w:t>10</w:t>
      </w:r>
      <w:r>
        <w:rPr>
          <w:rFonts w:hint="eastAsia" w:ascii="仿宋_GB2312" w:hAnsi="仿宋_GB2312" w:eastAsia="仿宋_GB2312" w:cs="仿宋_GB2312"/>
          <w:b/>
          <w:bCs/>
          <w:sz w:val="32"/>
          <w:szCs w:val="32"/>
        </w:rPr>
        <w:t>名。</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在</w:t>
      </w:r>
      <w:r>
        <w:rPr>
          <w:rFonts w:hint="default"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11</w:t>
      </w:r>
      <w:r>
        <w:rPr>
          <w:rFonts w:hint="eastAsia" w:ascii="仿宋_GB2312" w:hAnsi="仿宋_GB2312" w:eastAsia="仿宋_GB2312" w:cs="仿宋_GB2312"/>
          <w:sz w:val="32"/>
          <w:szCs w:val="32"/>
          <w:lang w:val="en-US" w:eastAsia="zh-CN"/>
        </w:rPr>
        <w:t>日-</w:t>
      </w:r>
      <w:r>
        <w:rPr>
          <w:rFonts w:hint="default" w:ascii="Times New Roman" w:hAnsi="Times New Roman" w:eastAsia="仿宋_GB2312" w:cs="Times New Roman"/>
          <w:sz w:val="32"/>
          <w:szCs w:val="32"/>
          <w:lang w:val="en-US" w:eastAsia="zh-CN"/>
        </w:rPr>
        <w:t>9</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15</w:t>
      </w:r>
      <w:r>
        <w:rPr>
          <w:rFonts w:hint="eastAsia" w:ascii="仿宋_GB2312" w:hAnsi="仿宋_GB2312" w:eastAsia="仿宋_GB2312" w:cs="仿宋_GB2312"/>
          <w:sz w:val="32"/>
          <w:szCs w:val="32"/>
          <w:lang w:val="en-US" w:eastAsia="zh-CN"/>
        </w:rPr>
        <w:t>日开展了为期</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天的</w:t>
      </w:r>
      <w:r>
        <w:rPr>
          <w:rFonts w:hint="eastAsia" w:ascii="仿宋_GB2312" w:hAnsi="仿宋_GB2312" w:eastAsia="仿宋_GB2312" w:cs="仿宋_GB2312"/>
          <w:sz w:val="32"/>
          <w:szCs w:val="32"/>
        </w:rPr>
        <w:t>专业技术人员教育培训，</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专业技术人员</w:t>
      </w:r>
      <w:r>
        <w:rPr>
          <w:rFonts w:hint="eastAsia" w:ascii="仿宋_GB2312" w:hAnsi="仿宋_GB2312" w:eastAsia="仿宋_GB2312" w:cs="仿宋_GB2312"/>
          <w:sz w:val="32"/>
          <w:szCs w:val="32"/>
        </w:rPr>
        <w:t>业务素质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向组织部</w:t>
      </w:r>
      <w:r>
        <w:rPr>
          <w:rFonts w:hint="eastAsia" w:ascii="仿宋_GB2312" w:hAnsi="仿宋_GB2312" w:eastAsia="仿宋_GB2312" w:cs="仿宋_GB2312"/>
          <w:sz w:val="32"/>
          <w:szCs w:val="32"/>
          <w:lang w:eastAsia="zh-CN"/>
        </w:rPr>
        <w:t>报送了</w:t>
      </w:r>
      <w:r>
        <w:rPr>
          <w:rFonts w:hint="eastAsia" w:ascii="仿宋_GB2312" w:hAnsi="仿宋_GB2312" w:eastAsia="仿宋_GB2312" w:cs="仿宋_GB2312"/>
          <w:sz w:val="32"/>
          <w:szCs w:val="32"/>
        </w:rPr>
        <w:t>专业技术人才招引申请。</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w:t>
      </w:r>
      <w:r>
        <w:rPr>
          <w:rFonts w:hint="eastAsia" w:ascii="仿宋_GB2312" w:hAnsi="仿宋_GB2312" w:eastAsia="仿宋_GB2312" w:cs="仿宋_GB2312"/>
          <w:sz w:val="32"/>
          <w:szCs w:val="32"/>
          <w:lang w:eastAsia="zh-CN"/>
        </w:rPr>
        <w:t>队伍建设素质得到有效加强并长期坚持学习培训；目前专业技术人才还未配备。</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工作人员业务能力有待提升。现有</w:t>
      </w:r>
      <w:r>
        <w:rPr>
          <w:rFonts w:hint="default" w:ascii="Times New Roman" w:hAnsi="Times New Roman" w:eastAsia="仿宋_GB2312" w:cs="Times New Roman"/>
          <w:b/>
          <w:bCs/>
          <w:sz w:val="32"/>
          <w:szCs w:val="32"/>
        </w:rPr>
        <w:t>7</w:t>
      </w:r>
      <w:r>
        <w:rPr>
          <w:rFonts w:hint="eastAsia" w:ascii="仿宋_GB2312" w:hAnsi="仿宋_GB2312" w:eastAsia="仿宋_GB2312" w:cs="仿宋_GB2312"/>
          <w:b/>
          <w:bCs/>
          <w:sz w:val="32"/>
          <w:szCs w:val="32"/>
        </w:rPr>
        <w:t>名专技人员中，没有符合地震监测专业需要的全日制统招生</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参与</w:t>
      </w:r>
      <w:r>
        <w:rPr>
          <w:rFonts w:hint="eastAsia" w:ascii="仿宋_GB2312" w:hAnsi="仿宋_GB2312" w:eastAsia="仿宋_GB2312" w:cs="仿宋_GB2312"/>
          <w:sz w:val="32"/>
          <w:szCs w:val="32"/>
        </w:rPr>
        <w:t>省、市工程师进行线上线下业务培训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增强业务能力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提升业务素质。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24</w:t>
      </w:r>
      <w:r>
        <w:rPr>
          <w:rFonts w:hint="eastAsia" w:ascii="仿宋_GB2312" w:hAnsi="仿宋_GB2312" w:eastAsia="仿宋_GB2312" w:cs="仿宋_GB2312"/>
          <w:b/>
          <w:bCs/>
          <w:sz w:val="32"/>
          <w:szCs w:val="32"/>
          <w:lang w:val="en-US" w:eastAsia="zh-CN"/>
        </w:rPr>
        <w:t>.工作人员业务能力有待提升、</w:t>
      </w:r>
      <w:r>
        <w:rPr>
          <w:rFonts w:hint="eastAsia" w:ascii="仿宋_GB2312" w:hAnsi="仿宋_GB2312" w:eastAsia="仿宋_GB2312" w:cs="仿宋_GB2312"/>
          <w:b/>
          <w:bCs/>
          <w:sz w:val="32"/>
          <w:szCs w:val="32"/>
        </w:rPr>
        <w:t>财务人员对财务制度不够熟练。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：组织学习《财政部关于印发&lt;会计基础工作规范&gt;的通知》</w:t>
      </w:r>
      <w:r>
        <w:rPr>
          <w:rFonts w:hint="eastAsia" w:ascii="仿宋_GB2312" w:hAnsi="仿宋_GB2312" w:eastAsia="仿宋_GB2312" w:cs="仿宋_GB2312"/>
          <w:sz w:val="32"/>
          <w:szCs w:val="32"/>
          <w:lang w:eastAsia="zh-CN"/>
        </w:rPr>
        <w:t>，严格执行，账目规范。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25</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地震监测预报值班记录不规范</w:t>
      </w:r>
      <w:r>
        <w:rPr>
          <w:rFonts w:hint="eastAsia" w:ascii="仿宋_GB2312" w:hAnsi="仿宋_GB2312" w:eastAsia="仿宋_GB2312" w:cs="仿宋_GB2312"/>
          <w:b/>
          <w:bCs/>
          <w:sz w:val="32"/>
          <w:szCs w:val="32"/>
          <w:lang w:eastAsia="zh-CN"/>
        </w:rPr>
        <w:t>、值班记录本笔迹一样，个别记录日期有涂改现象。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：修订《</w:t>
      </w:r>
      <w:r>
        <w:rPr>
          <w:rFonts w:hint="eastAsia" w:ascii="仿宋_GB2312" w:hAnsi="仿宋_GB2312" w:eastAsia="仿宋_GB2312" w:cs="仿宋_GB2312"/>
          <w:sz w:val="32"/>
          <w:szCs w:val="32"/>
          <w:lang w:eastAsia="zh-CN"/>
        </w:rPr>
        <w:t>清丰县</w:t>
      </w:r>
      <w:r>
        <w:rPr>
          <w:rFonts w:hint="eastAsia" w:ascii="仿宋_GB2312" w:hAnsi="仿宋_GB2312" w:eastAsia="仿宋_GB2312" w:cs="仿宋_GB2312"/>
          <w:sz w:val="32"/>
          <w:szCs w:val="32"/>
        </w:rPr>
        <w:t>地震台网中心值班制度》，规范台网中心值班工作，地震会商记录本、值班记录本由专人保管存档备查，主要负责人于节假日和重要时间节点对中心值班工作进行抽查。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26</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党建和业务关系结合不密切。没有把党建工作融入防震减灾工作中深入抓、具体抓，存在“两层皮”问题。</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开展专题会议，</w:t>
      </w:r>
      <w:r>
        <w:rPr>
          <w:rFonts w:hint="eastAsia" w:ascii="仿宋_GB2312" w:hAnsi="仿宋_GB2312" w:eastAsia="仿宋_GB2312" w:cs="仿宋_GB2312"/>
          <w:sz w:val="32"/>
          <w:szCs w:val="32"/>
        </w:rPr>
        <w:t>深入学习贯彻习近平总书记关于机关党建与业务工作融合的重要要求，探索实践了一系列行之有效的做法举措，努力推动</w:t>
      </w:r>
      <w:r>
        <w:rPr>
          <w:rFonts w:hint="eastAsia" w:ascii="仿宋_GB2312" w:hAnsi="仿宋_GB2312" w:eastAsia="仿宋_GB2312" w:cs="仿宋_GB2312"/>
          <w:sz w:val="32"/>
          <w:szCs w:val="32"/>
          <w:lang w:eastAsia="zh-CN"/>
        </w:rPr>
        <w:t>我台</w:t>
      </w:r>
      <w:r>
        <w:rPr>
          <w:rFonts w:hint="eastAsia" w:ascii="仿宋_GB2312" w:hAnsi="仿宋_GB2312" w:eastAsia="仿宋_GB2312" w:cs="仿宋_GB2312"/>
          <w:sz w:val="32"/>
          <w:szCs w:val="32"/>
        </w:rPr>
        <w:t>党建与业务工作深融互促的生动局面。</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27</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抓党建意识不强。党建工作年初无计划、年底无总结;“三会一课”等组织生活落实不到位，党员会议记录不规范。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：一是修订了《党建工作责任制度》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eastAsia="zh-CN"/>
        </w:rPr>
        <w:t>二是开展专题会议，</w:t>
      </w:r>
      <w:r>
        <w:rPr>
          <w:rFonts w:hint="eastAsia" w:ascii="仿宋_GB2312" w:hAnsi="仿宋_GB2312" w:eastAsia="仿宋_GB2312" w:cs="仿宋_GB2312"/>
          <w:sz w:val="32"/>
          <w:szCs w:val="32"/>
        </w:rPr>
        <w:t>支部书记带头学好习近平新时代中国特色社会主义思想。用党的先进理论、先进思想指导自己的行动，做到理论与实践相统一，以学促知、以知促行，把党的理论、政策积极转化为推动工作的实际行动。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28</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“三会一课”等组织生活落实不到位。党员会议记录不规范。</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4874CB" w:themeColor="accent1"/>
          <w:sz w:val="32"/>
          <w:szCs w:val="32"/>
          <w14:textFill>
            <w14:solidFill>
              <w14:schemeClr w14:val="accent1"/>
            </w14:solidFill>
          </w14:textFill>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台党支部</w:t>
      </w:r>
      <w:r>
        <w:rPr>
          <w:rFonts w:hint="eastAsia" w:ascii="仿宋_GB2312" w:hAnsi="仿宋_GB2312" w:eastAsia="仿宋_GB2312" w:cs="仿宋_GB2312"/>
          <w:sz w:val="32"/>
          <w:szCs w:val="32"/>
        </w:rPr>
        <w:t>坚持执行“三会一课”制度、谈话谈心制度等党建管理制度，已严格按照要求开展了党委会和党员大会，以及</w:t>
      </w:r>
      <w:r>
        <w:rPr>
          <w:rFonts w:hint="default" w:ascii="Times New Roman" w:hAnsi="Times New Roman" w:eastAsia="仿宋_GB2312" w:cs="Times New Roman"/>
          <w:sz w:val="32"/>
          <w:szCs w:val="32"/>
          <w:lang w:val="en-US" w:eastAsia="zh-CN"/>
        </w:rPr>
        <w:t>7</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rPr>
        <w:t>月主题党日活动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二是按照相关要求，规范落实“三会一课”制度，确保各支部组织生活会开出成效。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29</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组织生活会流于形式。</w:t>
      </w:r>
      <w:r>
        <w:rPr>
          <w:rFonts w:hint="default" w:ascii="Times New Roman" w:hAnsi="Times New Roman" w:eastAsia="仿宋_GB2312" w:cs="Times New Roman"/>
          <w:b/>
          <w:bCs/>
          <w:sz w:val="32"/>
          <w:szCs w:val="32"/>
        </w:rPr>
        <w:t>2020</w:t>
      </w:r>
      <w:r>
        <w:rPr>
          <w:rFonts w:hint="eastAsia" w:ascii="仿宋_GB2312" w:hAnsi="仿宋_GB2312" w:eastAsia="仿宋_GB2312" w:cs="仿宋_GB2312"/>
          <w:b/>
          <w:bCs/>
          <w:sz w:val="32"/>
          <w:szCs w:val="32"/>
        </w:rPr>
        <w:t>年组织生活会暨民主评议党员大会仅有</w:t>
      </w:r>
      <w:r>
        <w:rPr>
          <w:rFonts w:hint="default" w:ascii="Times New Roman" w:hAnsi="Times New Roman" w:eastAsia="仿宋_GB2312" w:cs="Times New Roman"/>
          <w:b/>
          <w:bCs/>
          <w:sz w:val="32"/>
          <w:szCs w:val="32"/>
        </w:rPr>
        <w:t>3</w:t>
      </w:r>
      <w:r>
        <w:rPr>
          <w:rFonts w:hint="eastAsia" w:ascii="仿宋_GB2312" w:hAnsi="仿宋_GB2312" w:eastAsia="仿宋_GB2312" w:cs="仿宋_GB2312"/>
          <w:b/>
          <w:bCs/>
          <w:sz w:val="32"/>
          <w:szCs w:val="32"/>
        </w:rPr>
        <w:t>名党员参会;组织生活会批评与自我批评意见和建议不深入。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：一是修订完善《组织生活会制度》和《党员学习制度》，对党员干部组织生活有关工作进行再明确、再要求；二是组织学习了《中国共产党和国家机关基层组织工作条例》、</w:t>
      </w:r>
      <w:r>
        <w:rPr>
          <w:rFonts w:hint="eastAsia" w:ascii="仿宋_GB2312" w:hAnsi="仿宋_GB2312" w:eastAsia="仿宋_GB2312" w:cs="仿宋_GB2312"/>
          <w:sz w:val="32"/>
          <w:szCs w:val="32"/>
          <w:lang w:eastAsia="zh-CN"/>
        </w:rPr>
        <w:t>《习近平著作选读》等</w:t>
      </w:r>
      <w:r>
        <w:rPr>
          <w:rFonts w:hint="eastAsia" w:ascii="仿宋_GB2312" w:hAnsi="仿宋_GB2312" w:eastAsia="仿宋_GB2312" w:cs="仿宋_GB2312"/>
          <w:sz w:val="32"/>
          <w:szCs w:val="32"/>
        </w:rPr>
        <w:t>重要文章及《中国共产党基层组织选举工作条例》并组织讨论。注重加强党性教育；三是</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日组织党员重温入党誓词</w:t>
      </w:r>
      <w:r>
        <w:rPr>
          <w:rFonts w:hint="eastAsia" w:ascii="仿宋_GB2312" w:hAnsi="仿宋_GB2312" w:eastAsia="仿宋_GB2312" w:cs="仿宋_GB2312"/>
          <w:color w:val="FF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（四）整改责任未压实，巡察反馈问题整改落实不到位。</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30</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组织建设有待加强。地震台党支部共有</w:t>
      </w:r>
      <w:r>
        <w:rPr>
          <w:rFonts w:hint="default" w:ascii="Times New Roman" w:hAnsi="Times New Roman" w:eastAsia="仿宋_GB2312" w:cs="Times New Roman"/>
          <w:b/>
          <w:bCs/>
          <w:sz w:val="32"/>
          <w:szCs w:val="32"/>
        </w:rPr>
        <w:t>8</w:t>
      </w:r>
      <w:r>
        <w:rPr>
          <w:rFonts w:hint="eastAsia" w:ascii="仿宋_GB2312" w:hAnsi="仿宋_GB2312" w:eastAsia="仿宋_GB2312" w:cs="仿宋_GB2312"/>
          <w:b/>
          <w:bCs/>
          <w:sz w:val="32"/>
          <w:szCs w:val="32"/>
        </w:rPr>
        <w:t>名党员，未按要求设立党支部委员会。</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：召开专题会议，组织学习</w:t>
      </w:r>
      <w:r>
        <w:rPr>
          <w:rFonts w:hint="eastAsia" w:ascii="仿宋_GB2312" w:hAnsi="仿宋_GB2312" w:eastAsia="仿宋_GB2312" w:cs="仿宋_GB2312"/>
          <w:sz w:val="32"/>
          <w:szCs w:val="32"/>
          <w:lang w:eastAsia="zh-CN"/>
        </w:rPr>
        <w:t>“三会一课”制度</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台党支部</w:t>
      </w:r>
      <w:r>
        <w:rPr>
          <w:rFonts w:hint="eastAsia" w:ascii="仿宋_GB2312" w:hAnsi="仿宋_GB2312" w:eastAsia="仿宋_GB2312" w:cs="仿宋_GB2312"/>
          <w:sz w:val="32"/>
          <w:szCs w:val="32"/>
        </w:rPr>
        <w:t>议事决策及党员大会、党小组会、党课操作规范等相关制度，杜绝组织生活随意化、形式化、娱乐化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w:t>
      </w:r>
      <w:r>
        <w:rPr>
          <w:rFonts w:hint="eastAsia" w:ascii="仿宋_GB2312" w:hAnsi="仿宋_GB2312" w:eastAsia="仿宋_GB2312" w:cs="仿宋_GB2312"/>
          <w:sz w:val="32"/>
          <w:szCs w:val="32"/>
          <w:lang w:eastAsia="zh-CN"/>
        </w:rPr>
        <w:t>台党支部</w:t>
      </w:r>
      <w:r>
        <w:rPr>
          <w:rFonts w:hint="eastAsia" w:ascii="仿宋_GB2312" w:hAnsi="仿宋_GB2312" w:eastAsia="仿宋_GB2312" w:cs="仿宋_GB2312"/>
          <w:sz w:val="32"/>
          <w:szCs w:val="32"/>
        </w:rPr>
        <w:t>核心领导作用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全体干部职工进一步提高了思想认识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31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“五种学习方式运用不够充分，学习方式单一</w:t>
      </w:r>
      <w:r>
        <w:rPr>
          <w:rFonts w:hint="eastAsia" w:ascii="仿宋_GB2312" w:hAnsi="仿宋_GB2312" w:eastAsia="仿宋_GB2312" w:cs="仿宋_GB2312"/>
          <w:b/>
          <w:bCs/>
          <w:sz w:val="32"/>
          <w:szCs w:val="32"/>
          <w:lang w:eastAsia="zh-CN"/>
        </w:rPr>
        <w:t>，均为集中学习”问题。</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一是修订完善了《中心组学习制度》、《党员学习制度》和《学习制度》；二是将意识形态工作纳入台中心组学习、党员学习的重要内容，及时传达学习党中央和上级党委关于意识形态工作的决策部署及指示精神，大力培育和践行社会主义核心价值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在开展集中学习的基础上，增加自学篇目及参观学习等形式，倡导写学习心得，学习质量得到进一步提高。</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32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集中整改期间，地震台制定了相关学习制度，经谈话了解，有多名干部职工不清楚相关学习制度，且未按学习制度开展学习。</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是修订完善</w:t>
      </w:r>
      <w:r>
        <w:rPr>
          <w:rFonts w:hint="eastAsia" w:ascii="仿宋_GB2312" w:hAnsi="仿宋_GB2312" w:eastAsia="仿宋_GB2312" w:cs="仿宋_GB2312"/>
          <w:sz w:val="32"/>
          <w:szCs w:val="32"/>
          <w:lang w:eastAsia="zh-CN"/>
        </w:rPr>
        <w:t>“三会一课”学习制度</w:t>
      </w:r>
      <w:r>
        <w:rPr>
          <w:rFonts w:hint="eastAsia" w:ascii="仿宋_GB2312" w:hAnsi="仿宋_GB2312" w:eastAsia="仿宋_GB2312" w:cs="仿宋_GB2312"/>
          <w:sz w:val="32"/>
          <w:szCs w:val="32"/>
        </w:rPr>
        <w:t>；二是加强学习，提高思想认识，利用中心组学习、党员学习、全体干部职工学习等形式组织学习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33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应急避难场所，未按照国家标准配备设施。</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应急避难场所管理权限已于</w:t>
      </w:r>
      <w:r>
        <w:rPr>
          <w:rFonts w:hint="default" w:ascii="Times New Roman" w:hAnsi="Times New Roman" w:eastAsia="仿宋_GB2312" w:cs="Times New Roman"/>
          <w:sz w:val="32"/>
          <w:szCs w:val="32"/>
          <w:lang w:val="en-US" w:eastAsia="zh-CN"/>
        </w:rPr>
        <w:t>2019</w:t>
      </w:r>
      <w:r>
        <w:rPr>
          <w:rFonts w:hint="eastAsia" w:ascii="仿宋_GB2312" w:hAnsi="仿宋_GB2312" w:eastAsia="仿宋_GB2312" w:cs="仿宋_GB2312"/>
          <w:sz w:val="32"/>
          <w:szCs w:val="32"/>
          <w:lang w:val="en-US" w:eastAsia="zh-CN"/>
        </w:rPr>
        <w:t>年机构改革后移交至应急局，</w:t>
      </w:r>
      <w:r>
        <w:rPr>
          <w:rFonts w:hint="eastAsia" w:ascii="仿宋_GB2312" w:hAnsi="仿宋_GB2312" w:eastAsia="仿宋_GB2312" w:cs="仿宋_GB2312"/>
          <w:sz w:val="32"/>
          <w:szCs w:val="32"/>
          <w:lang w:eastAsia="zh-CN"/>
        </w:rPr>
        <w:t>已组织人员及时</w:t>
      </w:r>
      <w:r>
        <w:rPr>
          <w:rFonts w:hint="eastAsia" w:ascii="仿宋_GB2312" w:hAnsi="仿宋_GB2312" w:eastAsia="仿宋_GB2312" w:cs="仿宋_GB2312"/>
          <w:sz w:val="32"/>
          <w:szCs w:val="32"/>
        </w:rPr>
        <w:t>向应急管理局领导汇报沟通，协助做好完善提升工作。</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完成情况：</w:t>
      </w:r>
      <w:r>
        <w:rPr>
          <w:rFonts w:hint="eastAsia" w:ascii="仿宋_GB2312" w:hAnsi="仿宋_GB2312" w:eastAsia="仿宋_GB2312" w:cs="仿宋_GB2312"/>
          <w:sz w:val="32"/>
          <w:szCs w:val="32"/>
          <w:lang w:eastAsia="zh-CN"/>
        </w:rPr>
        <w:t>取得阶段性成效</w:t>
      </w:r>
      <w:r>
        <w:rPr>
          <w:rFonts w:hint="eastAsia" w:ascii="仿宋_GB2312" w:hAnsi="仿宋_GB2312" w:eastAsia="仿宋_GB2312" w:cs="仿宋_GB2312"/>
          <w:sz w:val="32"/>
          <w:szCs w:val="32"/>
        </w:rPr>
        <w:t>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整改问题</w:t>
      </w:r>
      <w:r>
        <w:rPr>
          <w:rFonts w:hint="eastAsia" w:ascii="仿宋_GB2312" w:hAnsi="仿宋_GB2312" w:eastAsia="仿宋_GB2312" w:cs="仿宋_GB2312"/>
          <w:sz w:val="32"/>
          <w:szCs w:val="32"/>
        </w:rPr>
        <w:t>：</w:t>
      </w:r>
      <w:r>
        <w:rPr>
          <w:rFonts w:hint="default" w:ascii="Times New Roman" w:hAnsi="Times New Roman" w:eastAsia="仿宋_GB2312" w:cs="Times New Roman"/>
          <w:b/>
          <w:bCs/>
          <w:sz w:val="32"/>
          <w:szCs w:val="32"/>
          <w:lang w:val="en-US" w:eastAsia="zh-CN"/>
        </w:rPr>
        <w:t>34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整改过程中，整改方式方法不够、力度较小。惠丰和畅园等</w:t>
      </w:r>
      <w:r>
        <w:rPr>
          <w:rFonts w:hint="default" w:ascii="Times New Roman" w:hAnsi="Times New Roman" w:eastAsia="仿宋_GB2312" w:cs="Times New Roman"/>
          <w:b/>
          <w:bCs/>
          <w:sz w:val="32"/>
          <w:szCs w:val="32"/>
        </w:rPr>
        <w:t>11</w:t>
      </w:r>
      <w:r>
        <w:rPr>
          <w:rFonts w:hint="eastAsia" w:ascii="仿宋_GB2312" w:hAnsi="仿宋_GB2312" w:eastAsia="仿宋_GB2312" w:cs="仿宋_GB2312"/>
          <w:b/>
          <w:bCs/>
          <w:sz w:val="32"/>
          <w:szCs w:val="32"/>
        </w:rPr>
        <w:t>个临时避难场所仍达不到应急避难标准，仍缺少场所示意图应急用水用电、应急公厕等设施。</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：及时召开专题会议</w:t>
      </w:r>
      <w:r>
        <w:rPr>
          <w:rFonts w:hint="eastAsia" w:ascii="仿宋_GB2312" w:hAnsi="仿宋_GB2312" w:eastAsia="仿宋_GB2312" w:cs="仿宋_GB2312"/>
          <w:sz w:val="32"/>
          <w:szCs w:val="32"/>
          <w:lang w:eastAsia="zh-CN"/>
        </w:rPr>
        <w:t>，组织全体职工</w:t>
      </w:r>
      <w:r>
        <w:rPr>
          <w:rFonts w:hint="eastAsia" w:ascii="仿宋_GB2312" w:hAnsi="仿宋_GB2312" w:eastAsia="仿宋_GB2312" w:cs="仿宋_GB2312"/>
          <w:sz w:val="32"/>
          <w:szCs w:val="32"/>
        </w:rPr>
        <w:t>认真贯彻落实好巡察整改的具体要求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完成情况：整改完毕并长期坚持。</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下一步工作打算</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台党支部将认真贯彻落实县委巡察工作要求，进一步增强管党治党意识，落实管党治党责任，坚持目标不变、标准不降、力度不减，把巡察整改作为一项重要的政治任务来抓，把落实整改主体责任作为履行全面从严治党主体责任的重要抓手，持续推进巡察反馈意见整改工作，切实抓好整改成果转化，落实到各项实际工作中。</w:t>
      </w:r>
    </w:p>
    <w:p>
      <w:pPr>
        <w:keepNext w:val="0"/>
        <w:keepLines w:val="0"/>
        <w:pageBreakBefore w:val="0"/>
        <w:widowControl w:val="0"/>
        <w:kinsoku/>
        <w:wordWrap/>
        <w:overflowPunct/>
        <w:topLinePunct w:val="0"/>
        <w:autoSpaceDE/>
        <w:autoSpaceDN/>
        <w:bidi w:val="0"/>
        <w:adjustRightInd/>
        <w:snapToGrid/>
        <w:spacing w:line="56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（一）落实“主体责任”，推动全面从严治党。</w:t>
      </w:r>
      <w:r>
        <w:rPr>
          <w:rFonts w:hint="eastAsia" w:ascii="仿宋_GB2312" w:hAnsi="仿宋_GB2312" w:eastAsia="仿宋_GB2312" w:cs="仿宋_GB2312"/>
          <w:sz w:val="32"/>
          <w:szCs w:val="32"/>
        </w:rPr>
        <w:t>进一步贯彻落实中央八项规定精神,严明党的政治纪律、政治规矩及工作纪律,严肃党内政治生活,确保党的路线方针政策、县委决策部署得到不折不扣贯彻执行。严格落实主体责任,切实履行 “一岗双责”，不断强化责任担当，层层传导工作压力，形成齐抓共管的工作格局，推进全面从严治党从“宽松软”走向“严紧硬”。</w:t>
      </w:r>
    </w:p>
    <w:p>
      <w:pPr>
        <w:keepNext w:val="0"/>
        <w:keepLines w:val="0"/>
        <w:pageBreakBefore w:val="0"/>
        <w:widowControl w:val="0"/>
        <w:kinsoku/>
        <w:wordWrap/>
        <w:overflowPunct/>
        <w:topLinePunct w:val="0"/>
        <w:autoSpaceDE/>
        <w:autoSpaceDN/>
        <w:bidi w:val="0"/>
        <w:adjustRightInd/>
        <w:snapToGrid/>
        <w:spacing w:line="56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（二）坚持常抓不懈，确保反馈意见件件落实到位。</w:t>
      </w:r>
      <w:r>
        <w:rPr>
          <w:rFonts w:hint="eastAsia" w:ascii="仿宋_GB2312" w:hAnsi="仿宋_GB2312" w:eastAsia="仿宋_GB2312" w:cs="仿宋_GB2312"/>
          <w:sz w:val="32"/>
          <w:szCs w:val="32"/>
        </w:rPr>
        <w:t>台党支部坚持目标不变、力度不减，紧扣县委第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 xml:space="preserve">巡察组反馈意见，持续推进整改，确保高标准、高质量全部完成整改任务。对已完成的整改事项，认真开展“回头看”，巩固已有成效，防止问题反弹；对还未整改到位的问题，紧盯不放、一鼓作气，加大力度、加快进度，以钉钉子精神抓紧整改到位；对长期整改任务，强化措施、夯实责任，确保问题整改不留死角、全部到位。同时，主动接受监督，确保巡察整改成效经得起实践和群众的检验。   </w:t>
      </w:r>
    </w:p>
    <w:p>
      <w:pPr>
        <w:keepNext w:val="0"/>
        <w:keepLines w:val="0"/>
        <w:pageBreakBefore w:val="0"/>
        <w:widowControl w:val="0"/>
        <w:kinsoku/>
        <w:wordWrap/>
        <w:overflowPunct/>
        <w:topLinePunct w:val="0"/>
        <w:autoSpaceDE/>
        <w:autoSpaceDN/>
        <w:bidi w:val="0"/>
        <w:adjustRightInd/>
        <w:snapToGrid/>
        <w:spacing w:line="56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（三）建立长效工作机制,巩固深化整改成果。</w:t>
      </w:r>
      <w:r>
        <w:rPr>
          <w:rFonts w:hint="eastAsia" w:ascii="仿宋_GB2312" w:hAnsi="仿宋_GB2312" w:eastAsia="仿宋_GB2312" w:cs="仿宋_GB2312"/>
          <w:sz w:val="32"/>
          <w:szCs w:val="32"/>
        </w:rPr>
        <w:t>建立健全各项规章制度，着眼于用制度管人管事，把解决具体问题与推进制度建设紧密结合，建立健全相关工作机制，力争做到解决一个问题、堵塞一个漏洞、形成一套机制，构建作风建设的长效机制，真正使整改的过程成为提高凝聚力、战斗力、创造力的过程,以制度建设的成效固化巡视反馈问题整改成果。坚持抓早抓小、防微杜渐，严格落实谈心谈话约谈制度，对党员干部身上的问题早发现、早提醒、早教育、早纠正，让“咬耳扯袖、红脸出汗”成为常态，防止小问题变成大问题。以持续有力的督促检查，传导执纪压力，确保各项规章制度落地生根，见到实效。</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之，台党支部将以巡察整改为契机，坚持以习近平新时代中国特色社会主义思想为指导，保持战略定力，把巡察整改工作与贯彻中央、省、市、县决策部署结合起来，与推进当前及今后一段时期防震减灾工作结合起来，进一步理清工作思路，</w:t>
      </w:r>
      <w:r>
        <w:rPr>
          <w:rFonts w:hint="eastAsia" w:ascii="仿宋_GB2312" w:hAnsi="仿宋_GB2312" w:eastAsia="仿宋_GB2312" w:cs="仿宋_GB2312"/>
          <w:sz w:val="32"/>
          <w:szCs w:val="32"/>
          <w:lang w:val="zh-CN"/>
        </w:rPr>
        <w:t>突出抓好政治建设，不断强化理论武装，着力打造忠诚干净担当的干部队伍，</w:t>
      </w:r>
      <w:r>
        <w:rPr>
          <w:rFonts w:hint="eastAsia" w:ascii="仿宋_GB2312" w:hAnsi="仿宋_GB2312" w:eastAsia="仿宋_GB2312" w:cs="仿宋_GB2312"/>
          <w:sz w:val="32"/>
          <w:szCs w:val="32"/>
        </w:rPr>
        <w:t>努力在深化巡察成果上见到新成效，在守纪律、讲规矩上见到新成效，在提高围绕中心、服务大局的能力水平上见到新成效，全面推进防震减灾事业健康发展。</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特此报告      </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清丰县地震台</w:t>
      </w:r>
      <w:r>
        <w:rPr>
          <w:rFonts w:hint="eastAsia" w:ascii="仿宋_GB2312" w:hAnsi="仿宋_GB2312" w:eastAsia="仿宋_GB2312" w:cs="仿宋_GB2312"/>
          <w:sz w:val="32"/>
          <w:szCs w:val="32"/>
          <w:lang w:eastAsia="zh-CN"/>
        </w:rPr>
        <w:t>党支部</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9</w:t>
      </w:r>
      <w:r>
        <w:rPr>
          <w:rFonts w:hint="eastAsia" w:ascii="仿宋_GB2312" w:hAnsi="仿宋_GB2312" w:eastAsia="仿宋_GB2312" w:cs="仿宋_GB2312"/>
          <w:sz w:val="32"/>
          <w:szCs w:val="32"/>
        </w:rPr>
        <w:t>月</w:t>
      </w:r>
      <w:bookmarkStart w:id="0" w:name="_GoBack"/>
      <w:r>
        <w:rPr>
          <w:rFonts w:hint="default" w:ascii="Times New Roman" w:hAnsi="Times New Roman" w:eastAsia="仿宋_GB2312" w:cs="Times New Roman"/>
          <w:sz w:val="32"/>
          <w:szCs w:val="32"/>
          <w:lang w:val="en-US" w:eastAsia="zh-CN"/>
        </w:rPr>
        <w:t>30</w:t>
      </w:r>
      <w:bookmarkEnd w:id="0"/>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themeColor="text1"/>
          <w:sz w:val="32"/>
          <w:szCs w:val="32"/>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sectPr>
      <w:footerReference r:id="rId3" w:type="default"/>
      <w:pgSz w:w="11906" w:h="16838"/>
      <w:pgMar w:top="2211" w:right="1531" w:bottom="187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YzFlNDRhOTFjMDJhMWQzNDNkYzNlMzBjYzJlOWIifQ=="/>
  </w:docVars>
  <w:rsids>
    <w:rsidRoot w:val="00000000"/>
    <w:rsid w:val="007670B5"/>
    <w:rsid w:val="02DF3FB9"/>
    <w:rsid w:val="09354A80"/>
    <w:rsid w:val="09377CDF"/>
    <w:rsid w:val="0BA24362"/>
    <w:rsid w:val="0D643474"/>
    <w:rsid w:val="0DAC149F"/>
    <w:rsid w:val="100705CE"/>
    <w:rsid w:val="10C23197"/>
    <w:rsid w:val="11113EA3"/>
    <w:rsid w:val="117B507A"/>
    <w:rsid w:val="15107DBC"/>
    <w:rsid w:val="155D4A73"/>
    <w:rsid w:val="17761290"/>
    <w:rsid w:val="1953245C"/>
    <w:rsid w:val="1B2349D2"/>
    <w:rsid w:val="1C763F61"/>
    <w:rsid w:val="1F1569F8"/>
    <w:rsid w:val="21016E14"/>
    <w:rsid w:val="221A06F2"/>
    <w:rsid w:val="22273A99"/>
    <w:rsid w:val="227D3603"/>
    <w:rsid w:val="248B7A5D"/>
    <w:rsid w:val="257D1BA5"/>
    <w:rsid w:val="27A04C51"/>
    <w:rsid w:val="2B5874B1"/>
    <w:rsid w:val="2C3C1A1D"/>
    <w:rsid w:val="2E854597"/>
    <w:rsid w:val="2FDA19BF"/>
    <w:rsid w:val="366A6525"/>
    <w:rsid w:val="370B09F6"/>
    <w:rsid w:val="3A747613"/>
    <w:rsid w:val="3B7447E5"/>
    <w:rsid w:val="3BFB4837"/>
    <w:rsid w:val="3F4543B9"/>
    <w:rsid w:val="3F953F8F"/>
    <w:rsid w:val="3FBF4B13"/>
    <w:rsid w:val="3FE4574F"/>
    <w:rsid w:val="423B19FC"/>
    <w:rsid w:val="43932FBA"/>
    <w:rsid w:val="47FD2391"/>
    <w:rsid w:val="4FA22ED2"/>
    <w:rsid w:val="500B12DF"/>
    <w:rsid w:val="51CD70D5"/>
    <w:rsid w:val="537260AF"/>
    <w:rsid w:val="54822BD8"/>
    <w:rsid w:val="562B03AE"/>
    <w:rsid w:val="572B1C6C"/>
    <w:rsid w:val="57480577"/>
    <w:rsid w:val="5FEB05E6"/>
    <w:rsid w:val="617140C2"/>
    <w:rsid w:val="6571289C"/>
    <w:rsid w:val="69BD514B"/>
    <w:rsid w:val="6A6E31FA"/>
    <w:rsid w:val="6E5D5891"/>
    <w:rsid w:val="6F7336E8"/>
    <w:rsid w:val="6F7A536E"/>
    <w:rsid w:val="73C67CD2"/>
    <w:rsid w:val="74AF5257"/>
    <w:rsid w:val="75137DDD"/>
    <w:rsid w:val="75CA7497"/>
    <w:rsid w:val="77E82218"/>
    <w:rsid w:val="785B4326"/>
    <w:rsid w:val="789B7FE8"/>
    <w:rsid w:val="7A04683A"/>
    <w:rsid w:val="7E0D60C6"/>
    <w:rsid w:val="7FD34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列出段落1"/>
    <w:basedOn w:val="1"/>
    <w:autoRedefine/>
    <w:qFormat/>
    <w:uiPriority w:val="0"/>
    <w:pPr>
      <w:widowControl/>
      <w:ind w:firstLine="420" w:firstLineChars="200"/>
      <w:jc w:val="left"/>
    </w:pPr>
    <w:rPr>
      <w:rFonts w:ascii="宋体" w:hAnsi="宋体" w:cs="宋体"/>
      <w:kern w:val="0"/>
      <w:sz w:val="24"/>
    </w:rPr>
  </w:style>
  <w:style w:type="paragraph" w:styleId="3">
    <w:name w:val="Body Text"/>
    <w:basedOn w:val="1"/>
    <w:autoRedefine/>
    <w:qFormat/>
    <w:uiPriority w:val="0"/>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character" w:styleId="9">
    <w:name w:val="Strong"/>
    <w:basedOn w:val="8"/>
    <w:autoRedefine/>
    <w:qFormat/>
    <w:uiPriority w:val="0"/>
    <w:rPr>
      <w:b/>
    </w:rPr>
  </w:style>
  <w:style w:type="paragraph" w:customStyle="1" w:styleId="10">
    <w:name w:val="Body Text First Indent 21"/>
    <w:basedOn w:val="11"/>
    <w:autoRedefine/>
    <w:qFormat/>
    <w:uiPriority w:val="0"/>
    <w:pPr>
      <w:spacing w:after="120"/>
      <w:ind w:firstLine="420" w:firstLineChars="200"/>
    </w:pPr>
    <w:rPr>
      <w:szCs w:val="24"/>
    </w:rPr>
  </w:style>
  <w:style w:type="paragraph" w:customStyle="1" w:styleId="11">
    <w:name w:val="Body Text Indent1"/>
    <w:basedOn w:val="1"/>
    <w:autoRedefine/>
    <w:qFormat/>
    <w:uiPriority w:val="0"/>
    <w:pPr>
      <w:ind w:left="420" w:left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7433</Words>
  <Characters>7540</Characters>
  <Lines>0</Lines>
  <Paragraphs>0</Paragraphs>
  <TotalTime>38</TotalTime>
  <ScaleCrop>false</ScaleCrop>
  <LinksUpToDate>false</LinksUpToDate>
  <CharactersWithSpaces>7721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2023-09-13T04:59:00Z</dcterms:created>
  <dc:creator>Administrator</dc:creator>
  <cp:lastModifiedBy>Administrator</cp:lastModifiedBy>
  <cp:lastPrinted>2023-09-13T10:11:00Z</cp:lastPrinted>
  <dcterms:modified xsi:type="dcterms:W3CDTF">2024-03-20T07:12:58Z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5871EEA4AE1C402AB3571F8D77F695C6_13</vt:lpwstr>
  </property>
</Properties>
</file>