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adjustRightInd/>
        <w:snapToGrid/>
        <w:spacing w:line="580" w:lineRule="exact"/>
        <w:ind w:right="0" w:rightChars="0" w:firstLine="2880" w:firstLineChars="9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val="0"/>
        <w:autoSpaceDN/>
        <w:bidi w:val="0"/>
        <w:adjustRightInd/>
        <w:snapToGrid/>
        <w:spacing w:line="580" w:lineRule="exact"/>
        <w:ind w:right="0" w:rightChars="0" w:firstLine="2880" w:firstLineChars="9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val="0"/>
        <w:autoSpaceDN/>
        <w:bidi w:val="0"/>
        <w:adjustRightInd/>
        <w:snapToGrid/>
        <w:spacing w:line="580" w:lineRule="exact"/>
        <w:ind w:right="0" w:rightChars="0" w:firstLine="2880" w:firstLineChars="9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val="0"/>
        <w:autoSpaceDN/>
        <w:bidi w:val="0"/>
        <w:adjustRightInd/>
        <w:snapToGrid/>
        <w:spacing w:line="580" w:lineRule="exact"/>
        <w:ind w:right="0" w:rightChars="0" w:firstLine="2880" w:firstLineChars="9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val="0"/>
        <w:autoSpaceDN/>
        <w:bidi w:val="0"/>
        <w:adjustRightInd/>
        <w:snapToGrid/>
        <w:spacing w:line="580" w:lineRule="exact"/>
        <w:ind w:right="0" w:rightChars="0" w:firstLine="2880" w:firstLineChars="900"/>
        <w:jc w:val="both"/>
        <w:textAlignment w:val="auto"/>
        <w:outlineLvl w:val="9"/>
        <w:rPr>
          <w:rFonts w:hint="default" w:ascii="Times New Roman" w:hAnsi="Times New Roman" w:eastAsia="仿宋_GB2312" w:cs="Times New Roman"/>
          <w:sz w:val="32"/>
          <w:szCs w:val="32"/>
          <w:lang w:eastAsia="zh-CN"/>
        </w:rPr>
      </w:pPr>
      <w:bookmarkStart w:id="0" w:name="_GoBack"/>
      <w:bookmarkEnd w:id="0"/>
    </w:p>
    <w:p>
      <w:pPr>
        <w:keepNext w:val="0"/>
        <w:keepLines w:val="0"/>
        <w:pageBreakBefore w:val="0"/>
        <w:kinsoku/>
        <w:wordWrap/>
        <w:overflowPunct/>
        <w:topLinePunct w:val="0"/>
        <w:autoSpaceDE w:val="0"/>
        <w:autoSpaceDN/>
        <w:bidi w:val="0"/>
        <w:adjustRightInd/>
        <w:snapToGrid/>
        <w:spacing w:line="580" w:lineRule="exact"/>
        <w:ind w:right="0" w:rightChars="0" w:firstLine="2880" w:firstLineChars="9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val="0"/>
        <w:autoSpaceDN/>
        <w:bidi w:val="0"/>
        <w:adjustRightInd/>
        <w:snapToGrid/>
        <w:spacing w:line="580" w:lineRule="exact"/>
        <w:ind w:right="0" w:rightChars="0"/>
        <w:jc w:val="both"/>
        <w:textAlignment w:val="auto"/>
        <w:outlineLvl w:val="9"/>
        <w:rPr>
          <w:rFonts w:hint="default" w:ascii="Times New Roman" w:hAnsi="Times New Roman" w:eastAsia="仿宋_GB2312" w:cs="Times New Roman"/>
          <w:sz w:val="32"/>
          <w:szCs w:val="32"/>
          <w:lang w:eastAsia="zh-CN"/>
        </w:rPr>
      </w:pPr>
    </w:p>
    <w:p>
      <w:pPr>
        <w:pStyle w:val="2"/>
        <w:rPr>
          <w:rFonts w:hint="default"/>
          <w:lang w:eastAsia="zh-CN"/>
        </w:rPr>
      </w:pPr>
    </w:p>
    <w:p>
      <w:pPr>
        <w:keepNext w:val="0"/>
        <w:keepLines w:val="0"/>
        <w:pageBreakBefore w:val="0"/>
        <w:kinsoku/>
        <w:wordWrap/>
        <w:overflowPunct/>
        <w:topLinePunct w:val="0"/>
        <w:autoSpaceDE w:val="0"/>
        <w:autoSpaceDN/>
        <w:bidi w:val="0"/>
        <w:adjustRightInd/>
        <w:snapToGrid/>
        <w:spacing w:line="580" w:lineRule="exact"/>
        <w:ind w:right="0" w:rightChars="0" w:firstLine="2880" w:firstLineChars="9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清</w:t>
      </w:r>
      <w:r>
        <w:rPr>
          <w:rFonts w:hint="default" w:ascii="Times New Roman" w:hAnsi="Times New Roman" w:eastAsia="仿宋_GB2312" w:cs="Times New Roman"/>
          <w:sz w:val="32"/>
          <w:szCs w:val="32"/>
          <w:lang w:val="en-US" w:eastAsia="zh-CN"/>
        </w:rPr>
        <w:t>接</w:t>
      </w:r>
      <w:r>
        <w:rPr>
          <w:rFonts w:hint="eastAsia" w:ascii="Times New Roman" w:hAnsi="Times New Roman" w:eastAsia="仿宋_GB2312" w:cs="Times New Roman"/>
          <w:sz w:val="32"/>
          <w:szCs w:val="32"/>
          <w:lang w:val="en-US" w:eastAsia="zh-CN"/>
        </w:rPr>
        <w:t>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号</w:t>
      </w:r>
    </w:p>
    <w:p>
      <w:pPr>
        <w:pStyle w:val="1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11"/>
          <w:sz w:val="40"/>
          <w:szCs w:val="40"/>
          <w:lang w:val="en-US" w:eastAsia="zh-CN"/>
        </w:rPr>
      </w:pPr>
      <w:r>
        <w:rPr>
          <w:rFonts w:hint="default" w:ascii="Times New Roman" w:hAnsi="Times New Roman" w:eastAsia="方正小标宋简体" w:cs="Times New Roman"/>
          <w:color w:val="auto"/>
          <w:spacing w:val="-11"/>
          <w:sz w:val="40"/>
          <w:szCs w:val="40"/>
        </w:rPr>
        <w:t>中共</w:t>
      </w:r>
      <w:r>
        <w:rPr>
          <w:rFonts w:hint="eastAsia" w:ascii="Times New Roman" w:hAnsi="Times New Roman" w:eastAsia="方正小标宋简体" w:cs="Times New Roman"/>
          <w:color w:val="auto"/>
          <w:spacing w:val="-11"/>
          <w:sz w:val="40"/>
          <w:szCs w:val="40"/>
          <w:lang w:val="en-US" w:eastAsia="zh-CN"/>
        </w:rPr>
        <w:t>清丰县接待服务中心党组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11"/>
          <w:sz w:val="40"/>
          <w:szCs w:val="40"/>
        </w:rPr>
      </w:pPr>
      <w:r>
        <w:rPr>
          <w:rFonts w:hint="default" w:ascii="Times New Roman" w:hAnsi="Times New Roman" w:eastAsia="方正小标宋简体" w:cs="Times New Roman"/>
          <w:color w:val="auto"/>
          <w:spacing w:val="-11"/>
          <w:sz w:val="40"/>
          <w:szCs w:val="40"/>
        </w:rPr>
        <w:t>关于落实</w:t>
      </w:r>
      <w:r>
        <w:rPr>
          <w:rFonts w:hint="default" w:ascii="Times New Roman" w:hAnsi="Times New Roman" w:eastAsia="方正小标宋简体" w:cs="Times New Roman"/>
          <w:color w:val="auto"/>
          <w:spacing w:val="-11"/>
          <w:sz w:val="40"/>
          <w:szCs w:val="40"/>
          <w:lang w:val="en-US" w:eastAsia="zh-CN"/>
        </w:rPr>
        <w:t>县</w:t>
      </w:r>
      <w:r>
        <w:rPr>
          <w:rFonts w:hint="default" w:ascii="Times New Roman" w:hAnsi="Times New Roman" w:eastAsia="方正小标宋简体" w:cs="Times New Roman"/>
          <w:color w:val="auto"/>
          <w:spacing w:val="-11"/>
          <w:sz w:val="40"/>
          <w:szCs w:val="40"/>
        </w:rPr>
        <w:t>委</w:t>
      </w:r>
      <w:r>
        <w:rPr>
          <w:rFonts w:hint="eastAsia" w:ascii="Times New Roman" w:hAnsi="Times New Roman" w:eastAsia="方正小标宋简体" w:cs="Times New Roman"/>
          <w:b w:val="0"/>
          <w:bCs w:val="0"/>
          <w:color w:val="auto"/>
          <w:spacing w:val="-11"/>
          <w:sz w:val="40"/>
          <w:szCs w:val="40"/>
          <w:lang w:val="en-US" w:eastAsia="zh-CN"/>
        </w:rPr>
        <w:t>第四</w:t>
      </w:r>
      <w:r>
        <w:rPr>
          <w:rFonts w:hint="eastAsia" w:ascii="Times New Roman" w:hAnsi="Times New Roman" w:eastAsia="方正小标宋简体" w:cs="Times New Roman"/>
          <w:color w:val="auto"/>
          <w:spacing w:val="-11"/>
          <w:sz w:val="40"/>
          <w:szCs w:val="40"/>
          <w:lang w:val="en-US" w:eastAsia="zh-CN"/>
        </w:rPr>
        <w:t>巡察组</w:t>
      </w:r>
      <w:r>
        <w:rPr>
          <w:rFonts w:hint="default" w:ascii="Times New Roman" w:hAnsi="Times New Roman" w:eastAsia="方正小标宋简体" w:cs="Times New Roman"/>
          <w:color w:val="auto"/>
          <w:sz w:val="40"/>
          <w:szCs w:val="40"/>
        </w:rPr>
        <w:t>反馈意</w:t>
      </w:r>
      <w:r>
        <w:rPr>
          <w:rFonts w:hint="default" w:ascii="Times New Roman" w:hAnsi="Times New Roman" w:eastAsia="方正小标宋简体" w:cs="Times New Roman"/>
          <w:color w:val="auto"/>
          <w:spacing w:val="-11"/>
          <w:sz w:val="40"/>
          <w:szCs w:val="40"/>
          <w:lang w:val="en-US" w:eastAsia="zh-CN"/>
        </w:rPr>
        <w:t>见</w:t>
      </w:r>
      <w:r>
        <w:rPr>
          <w:rFonts w:hint="default" w:ascii="Times New Roman" w:hAnsi="Times New Roman" w:eastAsia="方正小标宋简体" w:cs="Times New Roman"/>
          <w:color w:val="auto"/>
          <w:sz w:val="40"/>
          <w:szCs w:val="40"/>
        </w:rPr>
        <w:t>整改</w:t>
      </w:r>
      <w:r>
        <w:rPr>
          <w:rFonts w:hint="default" w:ascii="Times New Roman" w:hAnsi="Times New Roman" w:eastAsia="方正小标宋简体" w:cs="Times New Roman"/>
          <w:color w:val="auto"/>
          <w:spacing w:val="-11"/>
          <w:sz w:val="40"/>
          <w:szCs w:val="40"/>
        </w:rPr>
        <w:t>情况</w:t>
      </w:r>
      <w:r>
        <w:rPr>
          <w:rFonts w:hint="eastAsia" w:ascii="Times New Roman" w:hAnsi="Times New Roman" w:eastAsia="方正小标宋简体" w:cs="Times New Roman"/>
          <w:b w:val="0"/>
          <w:bCs w:val="0"/>
          <w:color w:val="auto"/>
          <w:spacing w:val="-11"/>
          <w:sz w:val="40"/>
          <w:szCs w:val="40"/>
          <w:lang w:val="en-US" w:eastAsia="zh-CN"/>
        </w:rPr>
        <w:t>的</w:t>
      </w:r>
      <w:r>
        <w:rPr>
          <w:rFonts w:hint="default" w:ascii="Times New Roman" w:hAnsi="Times New Roman" w:eastAsia="方正小标宋简体" w:cs="Times New Roman"/>
          <w:color w:val="auto"/>
          <w:spacing w:val="-11"/>
          <w:sz w:val="40"/>
          <w:szCs w:val="40"/>
        </w:rPr>
        <w:t>报告</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县委巡察工作领导小组：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根据清丰县委统一安排部署，县委第</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巡察组于</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日至</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lang w:val="en-US" w:eastAsia="zh-CN"/>
        </w:rPr>
        <w:t>日对我单位开展常规巡察</w:t>
      </w:r>
      <w:r>
        <w:rPr>
          <w:rFonts w:hint="default" w:ascii="Times New Roman" w:hAnsi="Times New Roman" w:eastAsia="仿宋_GB2312" w:cs="Times New Roman"/>
          <w:color w:val="000000"/>
          <w:sz w:val="32"/>
          <w:szCs w:val="32"/>
        </w:rPr>
        <w:t>，并于</w:t>
      </w:r>
      <w:r>
        <w:rPr>
          <w:rFonts w:hint="eastAsia"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29</w:t>
      </w:r>
      <w:r>
        <w:rPr>
          <w:rFonts w:hint="default" w:ascii="Times New Roman" w:hAnsi="Times New Roman" w:eastAsia="仿宋_GB2312" w:cs="Times New Roman"/>
          <w:color w:val="000000"/>
          <w:sz w:val="32"/>
          <w:szCs w:val="32"/>
        </w:rPr>
        <w:t>日反馈了巡察意见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rPr>
        <w:t>指出了</w:t>
      </w:r>
      <w:r>
        <w:rPr>
          <w:rFonts w:hint="default" w:ascii="Times New Roman" w:hAnsi="Times New Roman" w:eastAsia="仿宋_GB2312" w:cs="Times New Roman"/>
          <w:color w:val="auto"/>
          <w:sz w:val="32"/>
          <w:szCs w:val="32"/>
          <w:lang w:val="en-US" w:eastAsia="zh-CN"/>
        </w:rPr>
        <w:t>4个</w:t>
      </w:r>
      <w:r>
        <w:rPr>
          <w:rFonts w:hint="default" w:ascii="Times New Roman" w:hAnsi="Times New Roman" w:eastAsia="仿宋_GB2312" w:cs="Times New Roman"/>
          <w:color w:val="auto"/>
          <w:sz w:val="32"/>
          <w:szCs w:val="32"/>
        </w:rPr>
        <w:t>方面</w:t>
      </w:r>
      <w:r>
        <w:rPr>
          <w:rFonts w:hint="eastAsia" w:ascii="Times New Roman" w:hAnsi="Times New Roman" w:eastAsia="仿宋_GB2312" w:cs="Times New Roman"/>
          <w:color w:val="auto"/>
          <w:sz w:val="32"/>
          <w:szCs w:val="32"/>
          <w:lang w:val="en-US" w:eastAsia="zh-CN"/>
        </w:rPr>
        <w:t>38</w:t>
      </w:r>
      <w:r>
        <w:rPr>
          <w:rFonts w:hint="default" w:ascii="Times New Roman" w:hAnsi="Times New Roman" w:eastAsia="仿宋_GB2312" w:cs="Times New Roman"/>
          <w:color w:val="auto"/>
          <w:sz w:val="32"/>
          <w:szCs w:val="32"/>
        </w:rPr>
        <w:t>个问题，提出了</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条</w:t>
      </w:r>
      <w:r>
        <w:rPr>
          <w:rFonts w:hint="default" w:ascii="Times New Roman" w:hAnsi="Times New Roman" w:eastAsia="仿宋_GB2312" w:cs="Times New Roman"/>
          <w:color w:val="auto"/>
          <w:sz w:val="32"/>
          <w:szCs w:val="32"/>
        </w:rPr>
        <w:t>意见建议。对此，</w:t>
      </w:r>
      <w:r>
        <w:rPr>
          <w:rFonts w:hint="eastAsia" w:ascii="Times New Roman" w:hAnsi="Times New Roman" w:eastAsia="仿宋_GB2312" w:cs="Times New Roman"/>
          <w:color w:val="auto"/>
          <w:sz w:val="32"/>
          <w:szCs w:val="32"/>
          <w:lang w:val="en-US" w:eastAsia="zh-CN"/>
        </w:rPr>
        <w:t>接待服务中心</w:t>
      </w:r>
      <w:r>
        <w:rPr>
          <w:rFonts w:hint="default" w:ascii="Times New Roman" w:hAnsi="Times New Roman" w:eastAsia="仿宋_GB2312" w:cs="Times New Roman"/>
          <w:color w:val="auto"/>
          <w:sz w:val="32"/>
          <w:szCs w:val="32"/>
        </w:rPr>
        <w:t>党</w:t>
      </w:r>
      <w:r>
        <w:rPr>
          <w:rFonts w:hint="eastAsia" w:ascii="Times New Roman" w:hAnsi="Times New Roman" w:eastAsia="仿宋_GB2312" w:cs="Times New Roman"/>
          <w:color w:val="auto"/>
          <w:sz w:val="32"/>
          <w:szCs w:val="32"/>
          <w:lang w:val="en-US" w:eastAsia="zh-CN"/>
        </w:rPr>
        <w:t>组</w:t>
      </w:r>
      <w:r>
        <w:rPr>
          <w:rFonts w:hint="default" w:ascii="Times New Roman" w:hAnsi="Times New Roman" w:eastAsia="仿宋_GB2312" w:cs="Times New Roman"/>
          <w:color w:val="auto"/>
          <w:sz w:val="32"/>
          <w:szCs w:val="32"/>
        </w:rPr>
        <w:t>高度重视，诚恳接受，照单全收。目前</w:t>
      </w:r>
      <w:r>
        <w:rPr>
          <w:rFonts w:hint="default" w:ascii="Times New Roman" w:hAnsi="Times New Roman" w:eastAsia="仿宋_GB2312" w:cs="Times New Roman"/>
          <w:color w:val="auto"/>
          <w:sz w:val="32"/>
          <w:szCs w:val="32"/>
          <w:lang w:val="en-US" w:eastAsia="zh-CN"/>
        </w:rPr>
        <w:t>反馈问题</w:t>
      </w:r>
      <w:r>
        <w:rPr>
          <w:rFonts w:hint="default" w:ascii="Times New Roman" w:hAnsi="Times New Roman" w:eastAsia="仿宋_GB2312" w:cs="Times New Roman"/>
          <w:color w:val="auto"/>
          <w:sz w:val="32"/>
          <w:szCs w:val="32"/>
        </w:rPr>
        <w:t>已整改</w:t>
      </w:r>
      <w:r>
        <w:rPr>
          <w:rFonts w:hint="eastAsia" w:ascii="Times New Roman" w:hAnsi="Times New Roman" w:eastAsia="仿宋_GB2312" w:cs="Times New Roman"/>
          <w:color w:val="auto"/>
          <w:sz w:val="32"/>
          <w:szCs w:val="32"/>
          <w:lang w:val="en-US" w:eastAsia="zh-CN"/>
        </w:rPr>
        <w:t>完成38</w:t>
      </w:r>
      <w:r>
        <w:rPr>
          <w:rFonts w:hint="default" w:ascii="Times New Roman" w:hAnsi="Times New Roman" w:eastAsia="仿宋_GB2312" w:cs="Times New Roman"/>
          <w:color w:val="auto"/>
          <w:sz w:val="32"/>
          <w:szCs w:val="32"/>
        </w:rPr>
        <w:t>个，健全完善制度</w:t>
      </w:r>
      <w:r>
        <w:rPr>
          <w:rFonts w:hint="eastAsia"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开展专项检查</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次</w:t>
      </w:r>
      <w:r>
        <w:rPr>
          <w:rFonts w:hint="eastAsia" w:ascii="Times New Roman" w:hAnsi="Times New Roman" w:eastAsia="仿宋_GB2312" w:cs="Times New Roman"/>
          <w:color w:val="auto"/>
          <w:sz w:val="32"/>
          <w:szCs w:val="32"/>
          <w:lang w:val="en-US" w:eastAsia="zh-CN"/>
        </w:rPr>
        <w:t>，开展专项治理2项</w:t>
      </w:r>
      <w:r>
        <w:rPr>
          <w:rFonts w:hint="default" w:ascii="Times New Roman" w:hAnsi="Times New Roman" w:eastAsia="仿宋_GB2312" w:cs="Times New Roman"/>
          <w:color w:val="auto"/>
          <w:sz w:val="32"/>
          <w:szCs w:val="32"/>
        </w:rPr>
        <w:t>。现将有关情况报告如下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sz w:val="32"/>
          <w:szCs w:val="32"/>
          <w:lang w:val="en-US" w:eastAsia="zh-CN"/>
        </w:rPr>
      </w:pPr>
      <w:r>
        <w:rPr>
          <w:rFonts w:hint="eastAsia"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val="en-US" w:eastAsia="zh-CN"/>
        </w:rPr>
        <w:t>整改工作整体开展情况</w:t>
      </w:r>
    </w:p>
    <w:p>
      <w:pPr>
        <w:pStyle w:val="14"/>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（一）学习贯彻习近平新时代中国特色社会主义思想和习近平总书记对河南工作重要指示批示精神不深不实。</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1.整改问题：理论学习不足，思想上对党的政治理论学习重视不够，没有把理论学习放在首位，学习存在片面性。</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：一是把学习习近平新时代中国特色社会主义思想和党的二十大精神作为理论中心组</w:t>
      </w:r>
      <w:r>
        <w:rPr>
          <w:rFonts w:hint="eastAsia" w:hAnsi="仿宋_GB2312" w:cs="仿宋_GB2312"/>
          <w:color w:val="auto"/>
          <w:sz w:val="32"/>
          <w:szCs w:val="32"/>
          <w:lang w:val="en-US" w:eastAsia="zh-CN"/>
        </w:rPr>
        <w:t>、双周例会</w:t>
      </w:r>
      <w:r>
        <w:rPr>
          <w:rFonts w:hint="eastAsia" w:ascii="仿宋_GB2312" w:hAnsi="仿宋_GB2312" w:eastAsia="仿宋_GB2312" w:cs="仿宋_GB2312"/>
          <w:color w:val="auto"/>
          <w:sz w:val="32"/>
          <w:szCs w:val="32"/>
          <w:lang w:val="en-US" w:eastAsia="zh-CN"/>
        </w:rPr>
        <w:t>学习的重要内容，特别是学懂、弄通、做实习近平总书记对河南工作重要指示批示精神，坚持读原著、学原文、悟原理，把党的政治理论学习放在首要位置，坚持系统学习，学用结合，吃透精髓要义，切实用党的创新理论武装头脑、指导实践、推动工作；二是召开</w:t>
      </w:r>
      <w:r>
        <w:rPr>
          <w:rFonts w:hint="eastAsia" w:hAnsi="仿宋_GB2312" w:cs="仿宋_GB2312"/>
          <w:color w:val="auto"/>
          <w:sz w:val="32"/>
          <w:szCs w:val="32"/>
          <w:lang w:val="en-US" w:eastAsia="zh-CN"/>
        </w:rPr>
        <w:t>3次</w:t>
      </w:r>
      <w:r>
        <w:rPr>
          <w:rFonts w:hint="eastAsia" w:ascii="仿宋_GB2312" w:hAnsi="仿宋_GB2312" w:eastAsia="仿宋_GB2312" w:cs="仿宋_GB2312"/>
          <w:color w:val="auto"/>
          <w:sz w:val="32"/>
          <w:szCs w:val="32"/>
          <w:lang w:val="en-US" w:eastAsia="zh-CN"/>
        </w:rPr>
        <w:t>专题会议集中学习习近平总书记关于党的理论学习的重要指示精神，促使广大党员干部端正学习态度，激发学习热情，掀起理论学习新高潮。</w:t>
      </w:r>
      <w:r>
        <w:rPr>
          <w:rFonts w:hint="eastAsia" w:hAnsi="仿宋_GB2312" w:cs="仿宋_GB2312"/>
          <w:color w:val="auto"/>
          <w:sz w:val="32"/>
          <w:szCs w:val="32"/>
          <w:lang w:val="en-US" w:eastAsia="zh-CN"/>
        </w:rPr>
        <w:t>8月25日召开双周例会深入学习《习近平总书记在学习贯彻习近平新时代中国特色社会主义思想主题教育工作会议上的讲话》。</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2.整改问题：贯彻落实习近平总书记“厉行节约、反对浪费”重要指示精神不到位，没有开展专题会议学习研究，只有“软制度”没有“硬约束”。</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w:t>
      </w:r>
      <w:r>
        <w:rPr>
          <w:rFonts w:hint="eastAsia" w:hAnsi="仿宋_GB2312" w:cs="仿宋_GB2312"/>
          <w:color w:val="auto"/>
          <w:sz w:val="32"/>
          <w:szCs w:val="32"/>
          <w:lang w:val="en-US" w:eastAsia="zh-CN"/>
        </w:rPr>
        <w:t>于8月3日</w:t>
      </w:r>
      <w:r>
        <w:rPr>
          <w:rFonts w:hint="eastAsia" w:ascii="仿宋_GB2312" w:hAnsi="仿宋_GB2312" w:eastAsia="仿宋_GB2312" w:cs="仿宋_GB2312"/>
          <w:color w:val="auto"/>
          <w:sz w:val="32"/>
          <w:szCs w:val="32"/>
          <w:lang w:val="en-US" w:eastAsia="zh-CN"/>
        </w:rPr>
        <w:t>组织开展专题会议学习研究习近平总书记关于“厉行节约、反对浪费”重要指示精神，</w:t>
      </w:r>
      <w:r>
        <w:rPr>
          <w:rFonts w:hint="eastAsia" w:hAnsi="仿宋_GB2312" w:cs="仿宋_GB2312"/>
          <w:color w:val="auto"/>
          <w:sz w:val="32"/>
          <w:szCs w:val="32"/>
          <w:lang w:val="en-US" w:eastAsia="zh-CN"/>
        </w:rPr>
        <w:t>9月22日举办机关餐厅反食品浪费工作成效评估和通报制度工作培训会，</w:t>
      </w:r>
      <w:r>
        <w:rPr>
          <w:rFonts w:hint="eastAsia" w:ascii="仿宋_GB2312" w:hAnsi="仿宋_GB2312" w:eastAsia="仿宋_GB2312" w:cs="仿宋_GB2312"/>
          <w:color w:val="auto"/>
          <w:sz w:val="32"/>
          <w:szCs w:val="32"/>
          <w:lang w:val="en-US" w:eastAsia="zh-CN"/>
        </w:rPr>
        <w:t>将上级精神与具体工作有效结合，使精神入心入脑、运用实践；二是加强餐厅管理工作，创新用餐方式，提高服务质量，开展“勤俭节约是美德、制止餐饮浪费、开展光盘行动”</w:t>
      </w:r>
      <w:r>
        <w:rPr>
          <w:rFonts w:hint="eastAsia" w:hAnsi="仿宋_GB2312" w:cs="仿宋_GB2312"/>
          <w:color w:val="auto"/>
          <w:sz w:val="32"/>
          <w:szCs w:val="32"/>
          <w:lang w:val="en-US" w:eastAsia="zh-CN"/>
        </w:rPr>
        <w:t>志愿者</w:t>
      </w:r>
      <w:r>
        <w:rPr>
          <w:rFonts w:hint="eastAsia" w:ascii="仿宋_GB2312" w:hAnsi="仿宋_GB2312" w:eastAsia="仿宋_GB2312" w:cs="仿宋_GB2312"/>
          <w:color w:val="auto"/>
          <w:sz w:val="32"/>
          <w:szCs w:val="32"/>
          <w:lang w:val="en-US" w:eastAsia="zh-CN"/>
        </w:rPr>
        <w:t>宣传</w:t>
      </w:r>
      <w:r>
        <w:rPr>
          <w:rFonts w:hint="eastAsia" w:hAnsi="仿宋_GB2312" w:cs="仿宋_GB2312"/>
          <w:color w:val="auto"/>
          <w:sz w:val="32"/>
          <w:szCs w:val="32"/>
          <w:lang w:val="en-US" w:eastAsia="zh-CN"/>
        </w:rPr>
        <w:t>活动4次</w:t>
      </w:r>
      <w:r>
        <w:rPr>
          <w:rFonts w:hint="eastAsia" w:ascii="仿宋_GB2312" w:hAnsi="仿宋_GB2312" w:eastAsia="仿宋_GB2312" w:cs="仿宋_GB2312"/>
          <w:color w:val="auto"/>
          <w:sz w:val="32"/>
          <w:szCs w:val="32"/>
          <w:lang w:val="en-US" w:eastAsia="zh-CN"/>
        </w:rPr>
        <w:t>，普及国家粮食安全的重要性，在餐厅醒目位置悬挂横幅、张贴海报</w:t>
      </w:r>
      <w:r>
        <w:rPr>
          <w:rFonts w:hint="eastAsia" w:hAnsi="仿宋_GB2312" w:cs="仿宋_GB2312"/>
          <w:color w:val="auto"/>
          <w:sz w:val="32"/>
          <w:szCs w:val="32"/>
          <w:lang w:val="en-US" w:eastAsia="zh-CN"/>
        </w:rPr>
        <w:t>14张</w:t>
      </w:r>
      <w:r>
        <w:rPr>
          <w:rFonts w:hint="eastAsia" w:ascii="仿宋_GB2312" w:hAnsi="仿宋_GB2312" w:eastAsia="仿宋_GB2312" w:cs="仿宋_GB2312"/>
          <w:color w:val="auto"/>
          <w:sz w:val="32"/>
          <w:szCs w:val="32"/>
          <w:lang w:val="en-US" w:eastAsia="zh-CN"/>
        </w:rPr>
        <w:t>，在餐桌及后厨摆放提示牌等，把</w:t>
      </w: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光盘行动</w:t>
      </w: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深入每一名职工心中，营造出节约光荣、浪费可耻的良好风气；三是</w:t>
      </w:r>
      <w:r>
        <w:rPr>
          <w:rFonts w:hint="eastAsia" w:hAnsi="仿宋_GB2312" w:cs="仿宋_GB2312"/>
          <w:color w:val="auto"/>
          <w:sz w:val="32"/>
          <w:szCs w:val="32"/>
          <w:lang w:val="en-US" w:eastAsia="zh-CN"/>
        </w:rPr>
        <w:t>规范《餐厅食品采购制度》，加强</w:t>
      </w:r>
      <w:r>
        <w:rPr>
          <w:rFonts w:hint="eastAsia" w:ascii="仿宋_GB2312" w:hAnsi="仿宋_GB2312" w:eastAsia="仿宋_GB2312" w:cs="仿宋_GB2312"/>
          <w:color w:val="auto"/>
          <w:sz w:val="32"/>
          <w:szCs w:val="32"/>
          <w:lang w:val="en-US" w:eastAsia="zh-CN"/>
        </w:rPr>
        <w:t>采购管理、规范食品储存、提高原料利用率等，及时掌握就餐人数，调整菜品数量，推出半份、小份等供餐模式，合理供应、避免浪费，用实际行动落实节约粮食和“光盘行动”。</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3.整改问题：存在“留痕式”学习，理论联系实际不够，学用结合不紧密，个人学习笔记过于简单，学习心得较少，仅限于摘抄文件、文章和批示精神。</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：完善学习计划，</w:t>
      </w:r>
      <w:r>
        <w:rPr>
          <w:rFonts w:hint="eastAsia" w:hAnsi="仿宋_GB2312" w:cs="仿宋_GB2312"/>
          <w:color w:val="auto"/>
          <w:sz w:val="32"/>
          <w:szCs w:val="32"/>
          <w:lang w:val="en-US" w:eastAsia="zh-CN"/>
        </w:rPr>
        <w:t>创新</w:t>
      </w:r>
      <w:r>
        <w:rPr>
          <w:rFonts w:hint="eastAsia" w:ascii="仿宋_GB2312" w:hAnsi="仿宋_GB2312" w:eastAsia="仿宋_GB2312" w:cs="仿宋_GB2312"/>
          <w:color w:val="auto"/>
          <w:sz w:val="32"/>
          <w:szCs w:val="32"/>
          <w:lang w:val="en-US" w:eastAsia="zh-CN"/>
        </w:rPr>
        <w:t>学习制度，坚持学用相结合，结合实际学、带着问题学，把学习贯彻落实习近平新时代中国特色社会主义思想作为根本，贯穿实践，指导工作，做到政治过硬。规范学习笔记，突出中心主旨，务求准确领会党中央重大决策部署，坚持集中研讨、座谈交流、基层调研、评比考试和个人自学相结合，依托学习强国、共产党员网等平台开展</w:t>
      </w:r>
      <w:r>
        <w:rPr>
          <w:rFonts w:hint="eastAsia" w:hAnsi="仿宋_GB2312" w:cs="仿宋_GB2312"/>
          <w:color w:val="auto"/>
          <w:sz w:val="32"/>
          <w:szCs w:val="32"/>
          <w:lang w:val="en-US" w:eastAsia="zh-CN"/>
        </w:rPr>
        <w:t>知识竞赛</w:t>
      </w:r>
      <w:r>
        <w:rPr>
          <w:rFonts w:hint="eastAsia" w:ascii="仿宋_GB2312" w:hAnsi="仿宋_GB2312" w:eastAsia="仿宋_GB2312" w:cs="仿宋_GB2312"/>
          <w:color w:val="auto"/>
          <w:sz w:val="32"/>
          <w:szCs w:val="32"/>
          <w:lang w:val="en-US" w:eastAsia="zh-CN"/>
        </w:rPr>
        <w:t>活动</w:t>
      </w:r>
      <w:r>
        <w:rPr>
          <w:rFonts w:hint="eastAsia" w:hAnsi="仿宋_GB2312" w:cs="仿宋_GB2312"/>
          <w:color w:val="auto"/>
          <w:sz w:val="32"/>
          <w:szCs w:val="32"/>
          <w:lang w:val="en-US" w:eastAsia="zh-CN"/>
        </w:rPr>
        <w:t>5次</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以</w:t>
      </w:r>
      <w:r>
        <w:rPr>
          <w:rFonts w:hint="eastAsia" w:ascii="仿宋_GB2312" w:hAnsi="仿宋_GB2312" w:eastAsia="仿宋_GB2312" w:cs="仿宋_GB2312"/>
          <w:color w:val="auto"/>
          <w:sz w:val="32"/>
          <w:szCs w:val="32"/>
          <w:lang w:val="en-US" w:eastAsia="zh-CN"/>
        </w:rPr>
        <w:t>丰富</w:t>
      </w:r>
      <w:r>
        <w:rPr>
          <w:rFonts w:hint="eastAsia" w:hAnsi="仿宋_GB2312" w:cs="仿宋_GB2312"/>
          <w:color w:val="auto"/>
          <w:sz w:val="32"/>
          <w:szCs w:val="32"/>
          <w:lang w:val="en-US" w:eastAsia="zh-CN"/>
        </w:rPr>
        <w:t>的</w:t>
      </w:r>
      <w:r>
        <w:rPr>
          <w:rFonts w:hint="eastAsia" w:ascii="仿宋_GB2312" w:hAnsi="仿宋_GB2312" w:eastAsia="仿宋_GB2312" w:cs="仿宋_GB2312"/>
          <w:color w:val="auto"/>
          <w:sz w:val="32"/>
          <w:szCs w:val="32"/>
          <w:lang w:val="en-US" w:eastAsia="zh-CN"/>
        </w:rPr>
        <w:t>学习形式和内容，确保学习的全面性、连续性、系统性。</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（二）意识形态工作重视不够。</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.整改问题：“第一议题”制度落实不到位，仅个别例会提及学习“第一议题”内容。</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加强组织领导，健全意识形态工作领导小组，明确单位一把手对意识形态工作负总责，是第一责任人；副组长班子成员对意识形态工作“一岗双责”，对意识形态工作负直接领导责任，有部署、检查、指导和督促落实的责任；全体职工尽职尽责，密切配合，共同推进意识形态工作落实到位；二是严格落实“第一议题”制度，</w:t>
      </w:r>
      <w:r>
        <w:rPr>
          <w:rFonts w:hint="eastAsia" w:hAnsi="仿宋_GB2312" w:cs="仿宋_GB2312"/>
          <w:color w:val="auto"/>
          <w:sz w:val="32"/>
          <w:szCs w:val="32"/>
          <w:lang w:val="en-US" w:eastAsia="zh-CN"/>
        </w:rPr>
        <w:t>每季度</w:t>
      </w:r>
      <w:r>
        <w:rPr>
          <w:rFonts w:hint="eastAsia" w:ascii="仿宋_GB2312" w:hAnsi="仿宋_GB2312" w:eastAsia="仿宋_GB2312" w:cs="仿宋_GB2312"/>
          <w:color w:val="auto"/>
          <w:sz w:val="32"/>
          <w:szCs w:val="32"/>
          <w:lang w:val="en-US" w:eastAsia="zh-CN"/>
        </w:rPr>
        <w:t>领导班子成员对意识形态工作进行研究部署，</w:t>
      </w:r>
      <w:r>
        <w:rPr>
          <w:rFonts w:hint="eastAsia" w:hAnsi="仿宋_GB2312" w:cs="仿宋_GB2312"/>
          <w:color w:val="auto"/>
          <w:sz w:val="32"/>
          <w:szCs w:val="32"/>
          <w:lang w:val="en-US" w:eastAsia="zh-CN"/>
        </w:rPr>
        <w:t>召开全体会议</w:t>
      </w:r>
      <w:r>
        <w:rPr>
          <w:rFonts w:hint="eastAsia" w:ascii="仿宋_GB2312" w:hAnsi="仿宋_GB2312" w:eastAsia="仿宋_GB2312" w:cs="仿宋_GB2312"/>
          <w:color w:val="auto"/>
          <w:sz w:val="32"/>
          <w:szCs w:val="32"/>
          <w:lang w:val="en-US" w:eastAsia="zh-CN"/>
        </w:rPr>
        <w:t>深入学习贯彻习近平总书记关于意识形态工作的系列重要讲话</w:t>
      </w:r>
      <w:r>
        <w:rPr>
          <w:rFonts w:hint="eastAsia" w:hAnsi="仿宋_GB2312" w:cs="仿宋_GB2312"/>
          <w:color w:val="auto"/>
          <w:sz w:val="32"/>
          <w:szCs w:val="32"/>
          <w:lang w:val="en-US" w:eastAsia="zh-CN"/>
        </w:rPr>
        <w:t>3次</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专题研究意识形态工作3次</w:t>
      </w:r>
      <w:r>
        <w:rPr>
          <w:rFonts w:hint="eastAsia" w:ascii="仿宋_GB2312" w:hAnsi="仿宋_GB2312" w:eastAsia="仿宋_GB2312" w:cs="仿宋_GB2312"/>
          <w:color w:val="auto"/>
          <w:sz w:val="32"/>
          <w:szCs w:val="32"/>
          <w:lang w:val="en-US" w:eastAsia="zh-CN"/>
        </w:rPr>
        <w:t>。</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.整改问题：意识形态工作观念淡薄，未见意识形态工作安排，留存的意识形态资料少。</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：认真落实意识形态工作责任制，领导班子成员</w:t>
      </w:r>
      <w:r>
        <w:rPr>
          <w:rFonts w:hint="eastAsia" w:hAnsi="仿宋_GB2312" w:cs="仿宋_GB2312"/>
          <w:color w:val="auto"/>
          <w:sz w:val="32"/>
          <w:szCs w:val="32"/>
          <w:lang w:val="en-US" w:eastAsia="zh-CN"/>
        </w:rPr>
        <w:t>坚持</w:t>
      </w:r>
      <w:r>
        <w:rPr>
          <w:rFonts w:hint="eastAsia" w:ascii="仿宋_GB2312" w:hAnsi="仿宋_GB2312" w:eastAsia="仿宋_GB2312" w:cs="仿宋_GB2312"/>
          <w:color w:val="auto"/>
          <w:sz w:val="32"/>
          <w:szCs w:val="32"/>
          <w:lang w:val="en-US" w:eastAsia="zh-CN"/>
        </w:rPr>
        <w:t>以上率下，切实发挥“领头雁”作用，把意识形态工作纳入理论中心组学习、领导班子民主生活会、年度述责述廉述职报告的重要内容。目前，已开展专题研究和上报意识形态研判报告各</w:t>
      </w:r>
      <w:r>
        <w:rPr>
          <w:rFonts w:hint="eastAsia"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次、理论学习中心组集体学习3次、研讨交流</w:t>
      </w:r>
      <w:r>
        <w:rPr>
          <w:rFonts w:hint="eastAsia"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次。</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.整改问题：意识形态工作不严谨，中心组学习交流研讨不严格，集中学习无研讨氛围，会议记录及中心组成员学习笔记与简报中的学习时间、内容有出入，学习笔记不完整。</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提高政治站位，端正学习态度，加强对意识形态工作重要性的认识，深入学习习近平总书记关于意识形态工作的重要指示精神，对意识形态相关理论、制度、要求等进行深入再学习，深刻领会精神实质，精准把握内涵要求，严格按照程序规范会议记录和学习笔记，真正取得实效。二是加强干部职工理论学习，切实提高自身理论水平，开展集中研讨交流活动，在相互学习中提高认识，切实维护好社会主义的思想文化阵地。</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.整改问题：网络意识形态工作认识片面，缺乏网络舆情的应急管控预案。</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：加强网络意识形态主阵地建设，将网络意识形态工作作为党的建设的重要内容，纳入重要议事日程,</w:t>
      </w:r>
      <w:r>
        <w:rPr>
          <w:rFonts w:hint="eastAsia" w:hAnsi="仿宋_GB2312" w:cs="仿宋_GB2312"/>
          <w:color w:val="auto"/>
          <w:sz w:val="32"/>
          <w:szCs w:val="32"/>
          <w:lang w:val="en-US" w:eastAsia="zh-CN"/>
        </w:rPr>
        <w:t>每季度</w:t>
      </w:r>
      <w:r>
        <w:rPr>
          <w:rFonts w:hint="eastAsia" w:ascii="仿宋_GB2312" w:hAnsi="仿宋_GB2312" w:eastAsia="仿宋_GB2312" w:cs="仿宋_GB2312"/>
          <w:color w:val="auto"/>
          <w:sz w:val="32"/>
          <w:szCs w:val="32"/>
          <w:lang w:val="en-US" w:eastAsia="zh-CN"/>
        </w:rPr>
        <w:t>召开</w:t>
      </w:r>
      <w:r>
        <w:rPr>
          <w:rFonts w:hint="eastAsia" w:hAnsi="仿宋_GB2312" w:cs="仿宋_GB2312"/>
          <w:color w:val="auto"/>
          <w:sz w:val="32"/>
          <w:szCs w:val="32"/>
          <w:lang w:val="en-US" w:eastAsia="zh-CN"/>
        </w:rPr>
        <w:t>一次</w:t>
      </w:r>
      <w:r>
        <w:rPr>
          <w:rFonts w:hint="eastAsia" w:ascii="仿宋_GB2312" w:hAnsi="仿宋_GB2312" w:eastAsia="仿宋_GB2312" w:cs="仿宋_GB2312"/>
          <w:color w:val="auto"/>
          <w:sz w:val="32"/>
          <w:szCs w:val="32"/>
          <w:lang w:val="en-US" w:eastAsia="zh-CN"/>
        </w:rPr>
        <w:t>专题会议对网络意识形态工作进行分析研判，加强单位微信群管理，做好网上舆论管理，杜绝无视党的政治纪律的行为，牢牢掌控网络舆情</w:t>
      </w:r>
      <w:r>
        <w:rPr>
          <w:rFonts w:hint="eastAsia" w:hAnsi="仿宋_GB2312" w:cs="仿宋_GB2312"/>
          <w:color w:val="auto"/>
          <w:sz w:val="32"/>
          <w:szCs w:val="32"/>
          <w:lang w:val="en-US" w:eastAsia="zh-CN"/>
        </w:rPr>
        <w:t>主动权。</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（三）全面贯彻新发展理念和履行主责主业有欠缺。</w:t>
      </w:r>
    </w:p>
    <w:p>
      <w:pPr>
        <w:pStyle w:val="14"/>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hAnsi="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.整改问题：党组政治站位不高，新发展理念的丰富内涵和本质认识不足。</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一是召开党组会，严格落实第一议题制度和理论中心组学习制度，学习习近平总书记考察河南重要讲话精神和楼阳生书记莅清调研指示精神，进一步提高政治站位。二是</w:t>
      </w:r>
      <w:r>
        <w:rPr>
          <w:rFonts w:hint="eastAsia" w:ascii="仿宋_GB2312" w:hAnsi="仿宋_GB2312" w:eastAsia="仿宋_GB2312" w:cs="仿宋_GB2312"/>
          <w:color w:val="auto"/>
          <w:sz w:val="32"/>
          <w:szCs w:val="32"/>
          <w:lang w:val="en-US" w:eastAsia="zh-CN"/>
        </w:rPr>
        <w:t>加强政治理论学习，坚决贯彻落实党的理论路线方针政策和党中央决策部署，聚焦“一个融合、四个强县、四个清丰”，充分认识领会“创新、协调、绿色、开放、共享”新发展理念的内涵和本质，牢固树立“四个意识”，坚定“四个自信”，做到“两个维护”，结合本单位情况对照检查，寻找差距，压实责任，落实到人，监督到位。</w:t>
      </w:r>
      <w:r>
        <w:rPr>
          <w:rFonts w:hint="eastAsia" w:hAnsi="仿宋_GB2312" w:cs="仿宋_GB2312"/>
          <w:color w:val="auto"/>
          <w:sz w:val="32"/>
          <w:szCs w:val="32"/>
          <w:lang w:val="en-US" w:eastAsia="zh-CN"/>
        </w:rPr>
        <w:t>县接待服务中心紧紧围绕县委、县政府中心工作，积极履责担当，9月19日-20日省委主要领导莅清调研，9月25日-26日清丰县党政考察团赴鲁南实地考察调研，县接待服务中心超前谋划、提前对接、周密服务，圆满完成</w:t>
      </w:r>
      <w:r>
        <w:rPr>
          <w:rFonts w:hint="eastAsia" w:ascii="仿宋_GB2312" w:hAnsi="仿宋_GB2312" w:eastAsia="仿宋_GB2312" w:cs="仿宋_GB2312"/>
          <w:b w:val="0"/>
          <w:bCs w:val="0"/>
          <w:color w:val="auto"/>
          <w:sz w:val="32"/>
          <w:szCs w:val="32"/>
          <w:lang w:val="en-US" w:eastAsia="zh-CN"/>
        </w:rPr>
        <w:t>接待联络和服务工作</w:t>
      </w:r>
      <w:r>
        <w:rPr>
          <w:rFonts w:hint="eastAsia" w:hAnsi="仿宋_GB2312" w:cs="仿宋_GB2312"/>
          <w:b w:val="0"/>
          <w:bCs w:val="0"/>
          <w:color w:val="auto"/>
          <w:sz w:val="32"/>
          <w:szCs w:val="32"/>
          <w:lang w:val="en-US" w:eastAsia="zh-CN"/>
        </w:rPr>
        <w:t>。</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.整改问题：宣传推介创新不够，“宣传窗口”、“推介平台”方面作用发挥不明显，缺少关于清丰历史人文、优势资源、品牌荣誉等宣传资料。</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：一是围绕核心职能，积极履职尽责，发挥好本单位的“宣传窗口”、“推介平台”作用</w:t>
      </w: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在</w:t>
      </w:r>
      <w:r>
        <w:rPr>
          <w:rFonts w:hint="eastAsia" w:hAnsi="仿宋_GB2312" w:cs="仿宋_GB2312"/>
          <w:color w:val="auto"/>
          <w:sz w:val="32"/>
          <w:szCs w:val="32"/>
          <w:lang w:val="en-US" w:eastAsia="zh-CN"/>
        </w:rPr>
        <w:t>餐饮服务上</w:t>
      </w:r>
      <w:r>
        <w:rPr>
          <w:rFonts w:hint="eastAsia" w:ascii="仿宋_GB2312" w:hAnsi="仿宋_GB2312" w:eastAsia="仿宋_GB2312" w:cs="仿宋_GB2312"/>
          <w:color w:val="auto"/>
          <w:sz w:val="32"/>
          <w:szCs w:val="32"/>
          <w:lang w:val="en-US" w:eastAsia="zh-CN"/>
        </w:rPr>
        <w:t>注重挖掘清丰本地特色，使清丰红薯、清丰菌菇、清丰烧饼等地方特</w:t>
      </w:r>
      <w:r>
        <w:rPr>
          <w:rFonts w:hint="eastAsia" w:hAnsi="仿宋_GB2312" w:cs="仿宋_GB2312"/>
          <w:color w:val="auto"/>
          <w:sz w:val="32"/>
          <w:szCs w:val="32"/>
          <w:lang w:val="en-US" w:eastAsia="zh-CN"/>
        </w:rPr>
        <w:t>产</w:t>
      </w:r>
      <w:r>
        <w:rPr>
          <w:rFonts w:hint="eastAsia" w:ascii="仿宋_GB2312" w:hAnsi="仿宋_GB2312" w:eastAsia="仿宋_GB2312" w:cs="仿宋_GB2312"/>
          <w:color w:val="auto"/>
          <w:sz w:val="32"/>
          <w:szCs w:val="32"/>
          <w:lang w:val="en-US" w:eastAsia="zh-CN"/>
        </w:rPr>
        <w:t>走上餐桌，</w:t>
      </w:r>
      <w:r>
        <w:rPr>
          <w:rFonts w:hint="eastAsia" w:hAnsi="仿宋_GB2312" w:cs="仿宋_GB2312"/>
          <w:color w:val="auto"/>
          <w:sz w:val="32"/>
          <w:szCs w:val="32"/>
          <w:lang w:val="en-US" w:eastAsia="zh-CN"/>
        </w:rPr>
        <w:t>既</w:t>
      </w:r>
      <w:r>
        <w:rPr>
          <w:rFonts w:hint="eastAsia" w:ascii="仿宋_GB2312" w:hAnsi="仿宋_GB2312" w:eastAsia="仿宋_GB2312" w:cs="仿宋_GB2312"/>
          <w:color w:val="auto"/>
          <w:sz w:val="32"/>
          <w:szCs w:val="32"/>
          <w:lang w:val="en-US" w:eastAsia="zh-CN"/>
        </w:rPr>
        <w:t>宣传出</w:t>
      </w:r>
      <w:r>
        <w:rPr>
          <w:rFonts w:hint="eastAsia" w:hAnsi="仿宋_GB2312" w:cs="仿宋_GB2312"/>
          <w:color w:val="auto"/>
          <w:sz w:val="32"/>
          <w:szCs w:val="32"/>
          <w:lang w:val="en-US" w:eastAsia="zh-CN"/>
        </w:rPr>
        <w:t>了</w:t>
      </w:r>
      <w:r>
        <w:rPr>
          <w:rFonts w:hint="eastAsia" w:ascii="仿宋_GB2312" w:hAnsi="仿宋_GB2312" w:eastAsia="仿宋_GB2312" w:cs="仿宋_GB2312"/>
          <w:color w:val="auto"/>
          <w:sz w:val="32"/>
          <w:szCs w:val="32"/>
          <w:lang w:val="en-US" w:eastAsia="zh-CN"/>
        </w:rPr>
        <w:t>清丰文化</w:t>
      </w:r>
      <w:r>
        <w:rPr>
          <w:rFonts w:hint="eastAsia" w:hAnsi="仿宋_GB2312" w:cs="仿宋_GB2312"/>
          <w:color w:val="auto"/>
          <w:sz w:val="32"/>
          <w:szCs w:val="32"/>
          <w:lang w:val="en-US" w:eastAsia="zh-CN"/>
        </w:rPr>
        <w:t>，也</w:t>
      </w:r>
      <w:r>
        <w:rPr>
          <w:rFonts w:hint="eastAsia" w:ascii="仿宋_GB2312" w:hAnsi="仿宋_GB2312" w:eastAsia="仿宋_GB2312" w:cs="仿宋_GB2312"/>
          <w:color w:val="auto"/>
          <w:sz w:val="32"/>
          <w:szCs w:val="32"/>
          <w:lang w:val="en-US" w:eastAsia="zh-CN"/>
        </w:rPr>
        <w:t>展示出清丰</w:t>
      </w:r>
      <w:r>
        <w:rPr>
          <w:rFonts w:hint="eastAsia" w:hAnsi="仿宋_GB2312" w:cs="仿宋_GB2312"/>
          <w:color w:val="auto"/>
          <w:sz w:val="32"/>
          <w:szCs w:val="32"/>
          <w:lang w:val="en-US" w:eastAsia="zh-CN"/>
        </w:rPr>
        <w:t>特色</w:t>
      </w:r>
      <w:r>
        <w:rPr>
          <w:rFonts w:hint="eastAsia" w:ascii="仿宋_GB2312" w:hAnsi="仿宋_GB2312" w:eastAsia="仿宋_GB2312" w:cs="仿宋_GB2312"/>
          <w:color w:val="auto"/>
          <w:sz w:val="32"/>
          <w:szCs w:val="32"/>
          <w:lang w:val="en-US" w:eastAsia="zh-CN"/>
        </w:rPr>
        <w:t>，打造出一个宣传清丰、推介清丰的创新型平台</w:t>
      </w: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充分发挥</w:t>
      </w:r>
      <w:r>
        <w:rPr>
          <w:rFonts w:hint="eastAsia" w:hAnsi="仿宋_GB2312" w:cs="仿宋_GB2312"/>
          <w:color w:val="auto"/>
          <w:sz w:val="32"/>
          <w:szCs w:val="32"/>
          <w:lang w:val="en-US" w:eastAsia="zh-CN"/>
        </w:rPr>
        <w:t>了</w:t>
      </w:r>
      <w:r>
        <w:rPr>
          <w:rFonts w:hint="eastAsia" w:ascii="仿宋_GB2312" w:hAnsi="仿宋_GB2312" w:eastAsia="仿宋_GB2312" w:cs="仿宋_GB2312"/>
          <w:color w:val="auto"/>
          <w:sz w:val="32"/>
          <w:szCs w:val="32"/>
          <w:lang w:val="en-US" w:eastAsia="zh-CN"/>
        </w:rPr>
        <w:t>公务接待宣传窗口的作用。二是在公务接待中，要着力加强对清丰文化的宣传推广。清丰历史悠久、民风淳朴，孝道文化底蕴深厚，红色旅游单拐是清丰独特的优势资源，要把这些特色文化贯穿于迎宾、餐饮、休闲、旅游等接待全过程，</w:t>
      </w:r>
      <w:r>
        <w:rPr>
          <w:rFonts w:hint="eastAsia" w:hAnsi="仿宋_GB2312" w:cs="仿宋_GB2312"/>
          <w:color w:val="auto"/>
          <w:sz w:val="32"/>
          <w:szCs w:val="32"/>
          <w:lang w:val="en-US" w:eastAsia="zh-CN"/>
        </w:rPr>
        <w:t>例如在接待桌签上印制了清丰单拐、孝道文化园、会展中心及大明宫等旅游风景，</w:t>
      </w:r>
      <w:r>
        <w:rPr>
          <w:rFonts w:hint="eastAsia" w:ascii="仿宋_GB2312" w:hAnsi="仿宋_GB2312" w:eastAsia="仿宋_GB2312" w:cs="仿宋_GB2312"/>
          <w:color w:val="auto"/>
          <w:sz w:val="32"/>
          <w:szCs w:val="32"/>
          <w:lang w:val="en-US" w:eastAsia="zh-CN"/>
        </w:rPr>
        <w:t>广泛宣传我县历史文化资源</w:t>
      </w:r>
      <w:r>
        <w:rPr>
          <w:rFonts w:hint="eastAsia" w:hAnsi="仿宋_GB2312" w:cs="仿宋_GB2312"/>
          <w:color w:val="auto"/>
          <w:sz w:val="32"/>
          <w:szCs w:val="32"/>
          <w:lang w:val="en-US" w:eastAsia="zh-CN"/>
        </w:rPr>
        <w:t>。三是建立接待服务中心微信公众号，作为宣传窗口，推介清丰文化，宣传接待中心工作，树立清丰接待服务品牌，至今已发布信息30余条。</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.整改问题：公务接待工作履职有缺失，仅满足于日常的活动对接，接待工作学习少、研究少、创新少。</w:t>
      </w:r>
    </w:p>
    <w:p>
      <w:pPr>
        <w:pStyle w:val="14"/>
        <w:ind w:firstLine="640" w:firstLineChars="200"/>
        <w:rPr>
          <w:rFonts w:hint="eastAsia" w:ascii="Times New Roman"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一是加强交流学习</w:t>
      </w:r>
      <w:r>
        <w:rPr>
          <w:rFonts w:hint="eastAsia" w:ascii="仿宋_GB2312" w:hAnsi="仿宋_GB2312" w:eastAsia="仿宋_GB2312" w:cs="仿宋_GB2312"/>
          <w:color w:val="auto"/>
          <w:sz w:val="32"/>
          <w:szCs w:val="32"/>
          <w:lang w:val="en-US" w:eastAsia="zh-CN"/>
        </w:rPr>
        <w:t>，在工作中不能仅满足于日常接待活动，在域外宣传、优化展会、接待礼仪规范等专业领域要积极发挥作用，与相关单位建立沟通联系</w:t>
      </w:r>
      <w:r>
        <w:rPr>
          <w:rFonts w:hint="eastAsia" w:hAnsi="仿宋_GB2312" w:cs="仿宋_GB2312"/>
          <w:color w:val="auto"/>
          <w:sz w:val="32"/>
          <w:szCs w:val="32"/>
          <w:lang w:val="en-US" w:eastAsia="zh-CN"/>
        </w:rPr>
        <w:t>。2022年6月下旬及2023年5月初分别组织单位干部职工和餐厅工作人员到南乐县、台前县机关餐厅交流学习。2023年</w:t>
      </w:r>
      <w:r>
        <w:rPr>
          <w:rFonts w:hint="eastAsia" w:ascii="仿宋_GB2312" w:hAnsi="仿宋_GB2312" w:eastAsia="仿宋_GB2312" w:cs="仿宋_GB2312"/>
          <w:color w:val="auto"/>
          <w:sz w:val="32"/>
          <w:szCs w:val="32"/>
          <w:lang w:val="en-US" w:eastAsia="zh-CN"/>
        </w:rPr>
        <w:t>5月10号至5月12号赴郑州参加河南省豫北地区接待培训会</w:t>
      </w:r>
      <w:r>
        <w:rPr>
          <w:rFonts w:hint="eastAsia" w:hAnsi="仿宋_GB2312" w:cs="仿宋_GB2312"/>
          <w:color w:val="auto"/>
          <w:sz w:val="32"/>
          <w:szCs w:val="32"/>
          <w:lang w:val="en-US" w:eastAsia="zh-CN"/>
        </w:rPr>
        <w:t>，通过“走出去”使我们在接待工作中</w:t>
      </w:r>
      <w:r>
        <w:rPr>
          <w:rFonts w:hint="eastAsia" w:ascii="Times New Roman" w:hAnsi="Times New Roman" w:eastAsia="仿宋_GB2312" w:cs="Times New Roman"/>
          <w:color w:val="auto"/>
          <w:sz w:val="32"/>
          <w:szCs w:val="32"/>
          <w:lang w:val="en-US" w:eastAsia="zh-CN"/>
        </w:rPr>
        <w:t>开拓</w:t>
      </w:r>
      <w:r>
        <w:rPr>
          <w:rFonts w:hint="eastAsia" w:ascii="Times New Roman" w:cs="Times New Roman"/>
          <w:color w:val="auto"/>
          <w:sz w:val="32"/>
          <w:szCs w:val="32"/>
          <w:lang w:val="en-US" w:eastAsia="zh-CN"/>
        </w:rPr>
        <w:t>了</w:t>
      </w:r>
      <w:r>
        <w:rPr>
          <w:rFonts w:hint="eastAsia" w:ascii="Times New Roman" w:hAnsi="Times New Roman" w:eastAsia="仿宋_GB2312" w:cs="Times New Roman"/>
          <w:color w:val="auto"/>
          <w:sz w:val="32"/>
          <w:szCs w:val="32"/>
          <w:lang w:val="en-US" w:eastAsia="zh-CN"/>
        </w:rPr>
        <w:t>工作的思路和眼界</w:t>
      </w:r>
      <w:r>
        <w:rPr>
          <w:rFonts w:hint="eastAsia" w:ascii="Times New Roman" w:cs="Times New Roman"/>
          <w:color w:val="auto"/>
          <w:sz w:val="32"/>
          <w:szCs w:val="32"/>
          <w:lang w:val="en-US" w:eastAsia="zh-CN"/>
        </w:rPr>
        <w:t>，积累了丰富的工作经验。二是注重培养创新意识，7月24日接待服务中心召开全体工作会议，牛志超组织干部职工深入开展研讨交流，要求每人就接待服务和餐厅管理上提出几点创新举措。</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r>
        <w:rPr>
          <w:rFonts w:hint="eastAsia" w:hAnsi="仿宋_GB2312" w:cs="仿宋_GB2312"/>
          <w:color w:val="auto"/>
          <w:sz w:val="32"/>
          <w:szCs w:val="32"/>
          <w:lang w:val="en-US" w:eastAsia="zh-CN"/>
        </w:rPr>
        <w:t xml:space="preserve">                      </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11</w:t>
      </w:r>
      <w:r>
        <w:rPr>
          <w:rFonts w:hint="eastAsia" w:ascii="仿宋_GB2312" w:hAnsi="仿宋_GB2312" w:eastAsia="仿宋_GB2312" w:cs="仿宋_GB2312"/>
          <w:color w:val="auto"/>
          <w:sz w:val="32"/>
          <w:szCs w:val="32"/>
          <w:lang w:val="en-US" w:eastAsia="zh-CN"/>
        </w:rPr>
        <w:t>.整改问题：培训不到位，没有制定相关接待人员培训计划，未开展接待工作培训，不知道接待流程和标准。</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w:t>
      </w:r>
      <w:r>
        <w:rPr>
          <w:rFonts w:hint="eastAsia" w:ascii="仿宋_GB2312" w:hAnsi="仿宋_GB2312" w:eastAsia="仿宋_GB2312" w:cs="仿宋_GB2312"/>
          <w:color w:val="auto"/>
          <w:sz w:val="32"/>
          <w:szCs w:val="32"/>
          <w:lang w:val="en-US" w:eastAsia="zh-CN"/>
        </w:rPr>
        <w:t>加强对职工的业务培训，制定</w:t>
      </w:r>
      <w:r>
        <w:rPr>
          <w:rFonts w:hint="eastAsia" w:hAnsi="仿宋_GB2312" w:cs="仿宋_GB2312"/>
          <w:color w:val="auto"/>
          <w:sz w:val="32"/>
          <w:szCs w:val="32"/>
          <w:lang w:val="en-US" w:eastAsia="zh-CN"/>
        </w:rPr>
        <w:t>年度</w:t>
      </w:r>
      <w:r>
        <w:rPr>
          <w:rFonts w:hint="eastAsia" w:ascii="仿宋_GB2312" w:hAnsi="仿宋_GB2312" w:eastAsia="仿宋_GB2312" w:cs="仿宋_GB2312"/>
          <w:color w:val="auto"/>
          <w:sz w:val="32"/>
          <w:szCs w:val="32"/>
          <w:lang w:val="en-US" w:eastAsia="zh-CN"/>
        </w:rPr>
        <w:t>培训计划</w:t>
      </w:r>
      <w:r>
        <w:rPr>
          <w:rFonts w:hint="eastAsia" w:hAnsi="仿宋_GB2312" w:cs="仿宋_GB2312"/>
          <w:color w:val="auto"/>
          <w:sz w:val="32"/>
          <w:szCs w:val="32"/>
          <w:lang w:val="en-US" w:eastAsia="zh-CN"/>
        </w:rPr>
        <w:t>，每年4月我单位组织干部职工和机关餐厅及企业服务中心餐厅工作人员到市迎宾馆进行业务知识交流学习，累计培训180余人次</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二是加强对公务接待流程的学习力度。每月利用双周例会时间，我中心全体干部职工对接待流程和</w:t>
      </w:r>
      <w:r>
        <w:rPr>
          <w:rFonts w:hint="eastAsia" w:ascii="仿宋_GB2312" w:hAnsi="仿宋_GB2312" w:eastAsia="仿宋_GB2312" w:cs="仿宋_GB2312"/>
          <w:color w:val="auto"/>
          <w:sz w:val="32"/>
          <w:szCs w:val="32"/>
          <w:lang w:val="en-US" w:eastAsia="zh-CN"/>
        </w:rPr>
        <w:t>接待标准</w:t>
      </w:r>
      <w:r>
        <w:rPr>
          <w:rFonts w:hint="eastAsia" w:hAnsi="仿宋_GB2312" w:cs="仿宋_GB2312"/>
          <w:color w:val="auto"/>
          <w:sz w:val="32"/>
          <w:szCs w:val="32"/>
          <w:lang w:val="en-US" w:eastAsia="zh-CN"/>
        </w:rPr>
        <w:t>进行再学习</w:t>
      </w:r>
      <w:r>
        <w:rPr>
          <w:rFonts w:hint="eastAsia" w:ascii="仿宋_GB2312" w:hAnsi="仿宋_GB2312" w:eastAsia="仿宋_GB2312" w:cs="仿宋_GB2312"/>
          <w:color w:val="auto"/>
          <w:sz w:val="32"/>
          <w:szCs w:val="32"/>
          <w:lang w:val="en-US" w:eastAsia="zh-CN"/>
        </w:rPr>
        <w:t>，确保每位职工对接待规范、接待流程、接待要求等耳熟于心</w:t>
      </w:r>
      <w:r>
        <w:rPr>
          <w:rFonts w:hint="eastAsia" w:hAnsi="仿宋_GB2312" w:cs="仿宋_GB2312"/>
          <w:color w:val="auto"/>
          <w:sz w:val="32"/>
          <w:szCs w:val="32"/>
          <w:lang w:val="en-US" w:eastAsia="zh-CN"/>
        </w:rPr>
        <w:t>。三是为切实提升我单位接待服务整体水平，于今年7月下旬开展实施整体服务提升行动，制定提升方案，成立领导小组，台账化管理，先后召开百日提升工作推进会13次，组织集中观看接待礼仪视频12次。通过培训学习，接待服务中心全体干部职工礼仪素质得到进一步提高，为提升服务保障水平打下了坚实基础</w:t>
      </w:r>
      <w:r>
        <w:rPr>
          <w:rFonts w:hint="eastAsia" w:ascii="仿宋_GB2312" w:hAnsi="仿宋_GB2312" w:eastAsia="仿宋_GB2312" w:cs="仿宋_GB2312"/>
          <w:color w:val="auto"/>
          <w:sz w:val="32"/>
          <w:szCs w:val="32"/>
          <w:lang w:val="en-US" w:eastAsia="zh-CN"/>
        </w:rPr>
        <w:t>。</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12</w:t>
      </w:r>
      <w:r>
        <w:rPr>
          <w:rFonts w:hint="eastAsia" w:ascii="仿宋_GB2312" w:hAnsi="仿宋_GB2312" w:eastAsia="仿宋_GB2312" w:cs="仿宋_GB2312"/>
          <w:color w:val="auto"/>
          <w:sz w:val="32"/>
          <w:szCs w:val="32"/>
          <w:lang w:val="en-US" w:eastAsia="zh-CN"/>
        </w:rPr>
        <w:t>.整改问题：公务接待不规范，超标准接待、无公函接待问题依然存在。</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一是开展自查，组织专人对接待手续不规范、资料缺失、超标准接待等问题进行筛查。二是整改落实，对筛查出的问题，</w:t>
      </w:r>
      <w:r>
        <w:rPr>
          <w:rFonts w:hint="eastAsia" w:ascii="仿宋_GB2312" w:hAnsi="仿宋_GB2312" w:eastAsia="仿宋_GB2312" w:cs="仿宋_GB2312"/>
          <w:color w:val="auto"/>
          <w:sz w:val="32"/>
          <w:szCs w:val="32"/>
          <w:lang w:val="en-US" w:eastAsia="zh-CN"/>
        </w:rPr>
        <w:t>严格</w:t>
      </w:r>
      <w:r>
        <w:rPr>
          <w:rFonts w:hint="eastAsia" w:hAnsi="仿宋_GB2312" w:cs="仿宋_GB2312"/>
          <w:color w:val="auto"/>
          <w:sz w:val="32"/>
          <w:szCs w:val="32"/>
          <w:lang w:val="en-US" w:eastAsia="zh-CN"/>
        </w:rPr>
        <w:t>按照《河南省党政机关国内公务接待管理办法》进行整改，完善接待手续。三是规范公务接待程序，严格</w:t>
      </w:r>
      <w:r>
        <w:rPr>
          <w:rFonts w:hint="eastAsia" w:ascii="仿宋_GB2312" w:hAnsi="仿宋_GB2312" w:eastAsia="仿宋_GB2312" w:cs="仿宋_GB2312"/>
          <w:color w:val="auto"/>
          <w:sz w:val="32"/>
          <w:szCs w:val="32"/>
          <w:lang w:val="en-US" w:eastAsia="zh-CN"/>
        </w:rPr>
        <w:t>执行接待审批制度，按照规定要求进行公务接待，完善公务接待管理实施细则，规范审核控制具体流程标准，强化公务接待管理。尤其在接待上级部门的时候，及时向有关部门交接接待公函。</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b w:val="0"/>
          <w:bCs w:val="0"/>
          <w:color w:val="auto"/>
          <w:sz w:val="32"/>
          <w:szCs w:val="32"/>
          <w:lang w:val="en-US" w:eastAsia="zh-CN"/>
        </w:rPr>
      </w:pPr>
      <w:r>
        <w:rPr>
          <w:rFonts w:hint="eastAsia" w:hAnsi="仿宋_GB2312" w:cs="仿宋_GB2312"/>
          <w:b w:val="0"/>
          <w:bCs w:val="0"/>
          <w:color w:val="auto"/>
          <w:sz w:val="32"/>
          <w:szCs w:val="32"/>
          <w:lang w:val="en-US" w:eastAsia="zh-CN"/>
        </w:rPr>
        <w:t>13</w:t>
      </w:r>
      <w:r>
        <w:rPr>
          <w:rFonts w:hint="eastAsia" w:ascii="仿宋_GB2312" w:hAnsi="仿宋_GB2312" w:eastAsia="仿宋_GB2312" w:cs="仿宋_GB2312"/>
          <w:b w:val="0"/>
          <w:bCs w:val="0"/>
          <w:color w:val="auto"/>
          <w:sz w:val="32"/>
          <w:szCs w:val="32"/>
          <w:lang w:val="en-US" w:eastAsia="zh-CN"/>
        </w:rPr>
        <w:t>.整改问题：食品安全监管不到位。</w:t>
      </w:r>
    </w:p>
    <w:p>
      <w:pPr>
        <w:pStyle w:val="14"/>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整改</w:t>
      </w:r>
      <w:r>
        <w:rPr>
          <w:rFonts w:hint="eastAsia" w:hAnsi="仿宋_GB2312" w:cs="仿宋_GB2312"/>
          <w:b w:val="0"/>
          <w:bCs w:val="0"/>
          <w:color w:val="auto"/>
          <w:sz w:val="32"/>
          <w:szCs w:val="32"/>
          <w:lang w:val="en-US" w:eastAsia="zh-CN"/>
        </w:rPr>
        <w:t>成效</w:t>
      </w:r>
      <w:r>
        <w:rPr>
          <w:rFonts w:hint="eastAsia" w:ascii="仿宋_GB2312" w:hAnsi="仿宋_GB2312" w:eastAsia="仿宋_GB2312" w:cs="仿宋_GB2312"/>
          <w:b w:val="0"/>
          <w:bCs w:val="0"/>
          <w:color w:val="auto"/>
          <w:sz w:val="32"/>
          <w:szCs w:val="32"/>
          <w:lang w:val="en-US" w:eastAsia="zh-CN"/>
        </w:rPr>
        <w:t>：</w:t>
      </w:r>
      <w:r>
        <w:rPr>
          <w:rFonts w:hint="eastAsia" w:hAnsi="仿宋_GB2312" w:cs="仿宋_GB2312"/>
          <w:b w:val="0"/>
          <w:bCs w:val="0"/>
          <w:color w:val="auto"/>
          <w:sz w:val="32"/>
          <w:szCs w:val="32"/>
          <w:lang w:val="en-US" w:eastAsia="zh-CN"/>
        </w:rPr>
        <w:t>一是提升餐厅服务人员食品安全意识，组织全体工作人员认真学习《食品安全法》和餐饮服务标准。二是加强管理，</w:t>
      </w:r>
      <w:r>
        <w:rPr>
          <w:rFonts w:hint="eastAsia" w:ascii="仿宋_GB2312" w:hAnsi="仿宋_GB2312" w:eastAsia="仿宋_GB2312" w:cs="仿宋_GB2312"/>
          <w:b w:val="0"/>
          <w:bCs w:val="0"/>
          <w:color w:val="auto"/>
          <w:sz w:val="32"/>
          <w:szCs w:val="32"/>
          <w:lang w:val="en-US" w:eastAsia="zh-CN"/>
        </w:rPr>
        <w:t>建立</w:t>
      </w:r>
      <w:r>
        <w:rPr>
          <w:rFonts w:hint="eastAsia" w:hAnsi="仿宋_GB2312" w:cs="仿宋_GB2312"/>
          <w:b w:val="0"/>
          <w:bCs w:val="0"/>
          <w:color w:val="auto"/>
          <w:sz w:val="32"/>
          <w:szCs w:val="32"/>
          <w:lang w:val="en-US" w:eastAsia="zh-CN"/>
        </w:rPr>
        <w:t>餐厅</w:t>
      </w:r>
      <w:r>
        <w:rPr>
          <w:rFonts w:hint="eastAsia" w:ascii="仿宋_GB2312" w:hAnsi="仿宋_GB2312" w:eastAsia="仿宋_GB2312" w:cs="仿宋_GB2312"/>
          <w:b w:val="0"/>
          <w:bCs w:val="0"/>
          <w:color w:val="auto"/>
          <w:sz w:val="32"/>
          <w:szCs w:val="32"/>
          <w:lang w:val="en-US" w:eastAsia="zh-CN"/>
        </w:rPr>
        <w:t>管理制度，严格执行卫生</w:t>
      </w:r>
      <w:r>
        <w:rPr>
          <w:rFonts w:hint="eastAsia" w:hAnsi="仿宋_GB2312" w:cs="仿宋_GB2312"/>
          <w:b w:val="0"/>
          <w:bCs w:val="0"/>
          <w:color w:val="auto"/>
          <w:sz w:val="32"/>
          <w:szCs w:val="32"/>
          <w:lang w:val="en-US" w:eastAsia="zh-CN"/>
        </w:rPr>
        <w:t>标准</w:t>
      </w:r>
      <w:r>
        <w:rPr>
          <w:rFonts w:hint="eastAsia" w:ascii="仿宋_GB2312" w:hAnsi="仿宋_GB2312" w:eastAsia="仿宋_GB2312" w:cs="仿宋_GB2312"/>
          <w:b w:val="0"/>
          <w:bCs w:val="0"/>
          <w:color w:val="auto"/>
          <w:sz w:val="32"/>
          <w:szCs w:val="32"/>
          <w:lang w:val="en-US" w:eastAsia="zh-CN"/>
        </w:rPr>
        <w:t>，依据《食品安全法》等法律法规及餐饮服务食品安全标准，对餐厅从业人员健康体检情况、餐饮具消毒保洁情况、食品留样制度执行情况，以及食品加工关键环节进行排查，不定期对餐厅食品进行检查，及时排除食品安全隐患。</w:t>
      </w:r>
      <w:r>
        <w:rPr>
          <w:rFonts w:hint="eastAsia" w:hAnsi="仿宋_GB2312" w:cs="仿宋_GB2312"/>
          <w:b w:val="0"/>
          <w:bCs w:val="0"/>
          <w:color w:val="auto"/>
          <w:sz w:val="32"/>
          <w:szCs w:val="32"/>
          <w:lang w:val="en-US" w:eastAsia="zh-CN"/>
        </w:rPr>
        <w:t>三是与食品安全管理部门积极沟通，加强对接，成立联合指导小组，半月进行一次联合检查，发现问题，提升整改。建立长效监督机制，加强对餐饮服务的监管力度。</w:t>
      </w:r>
    </w:p>
    <w:p>
      <w:pPr>
        <w:pStyle w:val="14"/>
        <w:ind w:firstLine="640" w:firstLineChars="200"/>
        <w:rPr>
          <w:rFonts w:hint="eastAsia" w:ascii="仿宋_GB2312" w:hAnsi="仿宋_GB2312" w:eastAsia="仿宋_GB2312" w:cs="仿宋_GB2312"/>
          <w:b w:val="0"/>
          <w:bCs w:val="0"/>
          <w:color w:val="auto"/>
          <w:sz w:val="32"/>
          <w:szCs w:val="32"/>
          <w:lang w:val="en-US" w:eastAsia="zh-CN"/>
        </w:rPr>
      </w:pPr>
      <w:r>
        <w:rPr>
          <w:rFonts w:hint="eastAsia" w:hAnsi="仿宋_GB2312" w:cs="仿宋_GB2312"/>
          <w:b w:val="0"/>
          <w:bCs w:val="0"/>
          <w:color w:val="auto"/>
          <w:sz w:val="32"/>
          <w:szCs w:val="32"/>
          <w:lang w:val="en-US" w:eastAsia="zh-CN"/>
        </w:rPr>
        <w:t>完成情况</w:t>
      </w:r>
      <w:r>
        <w:rPr>
          <w:rFonts w:hint="eastAsia" w:ascii="仿宋_GB2312" w:hAnsi="仿宋_GB2312" w:eastAsia="仿宋_GB2312" w:cs="仿宋_GB2312"/>
          <w:b w:val="0"/>
          <w:bCs w:val="0"/>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b w:val="0"/>
          <w:bCs w:val="0"/>
          <w:color w:val="auto"/>
          <w:sz w:val="32"/>
          <w:szCs w:val="32"/>
          <w:lang w:val="en-US" w:eastAsia="zh-CN"/>
        </w:rPr>
        <w:t>并常态化坚持</w:t>
      </w:r>
    </w:p>
    <w:p>
      <w:pPr>
        <w:pStyle w:val="14"/>
        <w:ind w:firstLine="640" w:firstLineChars="200"/>
        <w:rPr>
          <w:rFonts w:hint="eastAsia" w:ascii="仿宋_GB2312" w:hAnsi="仿宋_GB2312" w:eastAsia="仿宋_GB2312" w:cs="仿宋_GB2312"/>
          <w:b w:val="0"/>
          <w:bCs w:val="0"/>
          <w:color w:val="auto"/>
          <w:sz w:val="32"/>
          <w:szCs w:val="32"/>
          <w:lang w:val="en-US" w:eastAsia="zh-CN"/>
        </w:rPr>
      </w:pPr>
      <w:r>
        <w:rPr>
          <w:rFonts w:hint="eastAsia" w:hAnsi="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lang w:val="en-US" w:eastAsia="zh-CN"/>
        </w:rPr>
        <w:t>.整改问题：监管部门交办的问题整改重视不够，监管部门出具的检查文书、记录表保存不完整，没有长期公示，公示栏更新不及时。</w:t>
      </w:r>
    </w:p>
    <w:p>
      <w:pPr>
        <w:pStyle w:val="14"/>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整改</w:t>
      </w:r>
      <w:r>
        <w:rPr>
          <w:rFonts w:hint="eastAsia" w:hAnsi="仿宋_GB2312" w:cs="仿宋_GB2312"/>
          <w:b w:val="0"/>
          <w:bCs w:val="0"/>
          <w:color w:val="auto"/>
          <w:sz w:val="32"/>
          <w:szCs w:val="32"/>
          <w:lang w:val="en-US" w:eastAsia="zh-CN"/>
        </w:rPr>
        <w:t>成效</w:t>
      </w:r>
      <w:r>
        <w:rPr>
          <w:rFonts w:hint="eastAsia" w:ascii="仿宋_GB2312" w:hAnsi="仿宋_GB2312" w:eastAsia="仿宋_GB2312" w:cs="仿宋_GB2312"/>
          <w:b w:val="0"/>
          <w:bCs w:val="0"/>
          <w:color w:val="auto"/>
          <w:sz w:val="32"/>
          <w:szCs w:val="32"/>
          <w:lang w:val="en-US" w:eastAsia="zh-CN"/>
        </w:rPr>
        <w:t>：</w:t>
      </w:r>
      <w:r>
        <w:rPr>
          <w:rFonts w:hint="eastAsia" w:hAnsi="仿宋_GB2312" w:cs="仿宋_GB2312"/>
          <w:b w:val="0"/>
          <w:bCs w:val="0"/>
          <w:color w:val="auto"/>
          <w:sz w:val="32"/>
          <w:szCs w:val="32"/>
          <w:lang w:val="en-US" w:eastAsia="zh-CN"/>
        </w:rPr>
        <w:t>一是8月3日召开党组会，</w:t>
      </w:r>
      <w:r>
        <w:rPr>
          <w:rFonts w:hint="eastAsia" w:ascii="仿宋_GB2312" w:hAnsi="仿宋_GB2312" w:eastAsia="仿宋_GB2312" w:cs="仿宋_GB2312"/>
          <w:b w:val="0"/>
          <w:bCs w:val="0"/>
          <w:color w:val="auto"/>
          <w:sz w:val="32"/>
          <w:szCs w:val="32"/>
          <w:lang w:val="en-US" w:eastAsia="zh-CN"/>
        </w:rPr>
        <w:t>加强履职尽责意识观念</w:t>
      </w:r>
      <w:r>
        <w:rPr>
          <w:rFonts w:hint="eastAsia" w:hAnsi="仿宋_GB2312" w:cs="仿宋_GB2312"/>
          <w:b w:val="0"/>
          <w:bCs w:val="0"/>
          <w:color w:val="auto"/>
          <w:sz w:val="32"/>
          <w:szCs w:val="32"/>
          <w:lang w:val="en-US" w:eastAsia="zh-CN"/>
        </w:rPr>
        <w:t>，对监管部门提出的问题进行研究部署。二是建立台账，明确到人，领导班子带头负责，主要责任人牵头整改落实。三是</w:t>
      </w:r>
      <w:r>
        <w:rPr>
          <w:rFonts w:hint="eastAsia" w:ascii="仿宋_GB2312" w:hAnsi="仿宋_GB2312" w:eastAsia="仿宋_GB2312" w:cs="仿宋_GB2312"/>
          <w:b w:val="0"/>
          <w:bCs w:val="0"/>
          <w:color w:val="auto"/>
          <w:sz w:val="32"/>
          <w:szCs w:val="32"/>
          <w:lang w:val="en-US" w:eastAsia="zh-CN"/>
        </w:rPr>
        <w:t>专人管理餐厅相关资料，认真保存整理监管部门出具的检查文书、记录表，做到</w:t>
      </w:r>
      <w:r>
        <w:rPr>
          <w:rFonts w:hint="eastAsia" w:hAnsi="仿宋_GB2312" w:cs="仿宋_GB2312"/>
          <w:b w:val="0"/>
          <w:bCs w:val="0"/>
          <w:color w:val="auto"/>
          <w:sz w:val="32"/>
          <w:szCs w:val="32"/>
          <w:lang w:val="en-US" w:eastAsia="zh-CN"/>
        </w:rPr>
        <w:t>定</w:t>
      </w:r>
      <w:r>
        <w:rPr>
          <w:rFonts w:hint="eastAsia" w:ascii="仿宋_GB2312" w:hAnsi="仿宋_GB2312" w:eastAsia="仿宋_GB2312" w:cs="仿宋_GB2312"/>
          <w:b w:val="0"/>
          <w:bCs w:val="0"/>
          <w:color w:val="auto"/>
          <w:sz w:val="32"/>
          <w:szCs w:val="32"/>
          <w:lang w:val="en-US" w:eastAsia="zh-CN"/>
        </w:rPr>
        <w:t>期公示、及时更新。</w:t>
      </w:r>
    </w:p>
    <w:p>
      <w:pPr>
        <w:pStyle w:val="14"/>
        <w:ind w:firstLine="640" w:firstLineChars="200"/>
        <w:rPr>
          <w:rFonts w:hint="eastAsia" w:ascii="仿宋_GB2312" w:hAnsi="仿宋_GB2312" w:eastAsia="仿宋_GB2312" w:cs="仿宋_GB2312"/>
          <w:b w:val="0"/>
          <w:bCs w:val="0"/>
          <w:color w:val="auto"/>
          <w:sz w:val="32"/>
          <w:szCs w:val="32"/>
          <w:lang w:val="en-US" w:eastAsia="zh-CN"/>
        </w:rPr>
      </w:pPr>
      <w:r>
        <w:rPr>
          <w:rFonts w:hint="eastAsia" w:hAnsi="仿宋_GB2312" w:cs="仿宋_GB2312"/>
          <w:b w:val="0"/>
          <w:bCs w:val="0"/>
          <w:color w:val="auto"/>
          <w:sz w:val="32"/>
          <w:szCs w:val="32"/>
          <w:lang w:val="en-US" w:eastAsia="zh-CN"/>
        </w:rPr>
        <w:t>完成情况</w:t>
      </w:r>
      <w:r>
        <w:rPr>
          <w:rFonts w:hint="eastAsia" w:ascii="仿宋_GB2312" w:hAnsi="仿宋_GB2312" w:eastAsia="仿宋_GB2312" w:cs="仿宋_GB2312"/>
          <w:b w:val="0"/>
          <w:bCs w:val="0"/>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b w:val="0"/>
          <w:bCs w:val="0"/>
          <w:color w:val="auto"/>
          <w:sz w:val="32"/>
          <w:szCs w:val="32"/>
          <w:lang w:val="en-US" w:eastAsia="zh-CN"/>
        </w:rPr>
        <w:t>并常态化坚持</w:t>
      </w:r>
    </w:p>
    <w:p>
      <w:pPr>
        <w:pStyle w:val="14"/>
        <w:ind w:firstLine="640" w:firstLineChars="200"/>
        <w:rPr>
          <w:rFonts w:hint="eastAsia" w:ascii="仿宋_GB2312" w:hAnsi="仿宋_GB2312" w:eastAsia="仿宋_GB2312" w:cs="仿宋_GB2312"/>
          <w:b w:val="0"/>
          <w:bCs w:val="0"/>
          <w:color w:val="auto"/>
          <w:sz w:val="32"/>
          <w:szCs w:val="32"/>
          <w:lang w:val="en-US" w:eastAsia="zh-CN"/>
        </w:rPr>
      </w:pPr>
      <w:r>
        <w:rPr>
          <w:rFonts w:hint="eastAsia" w:hAnsi="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lang w:val="en-US" w:eastAsia="zh-CN"/>
        </w:rPr>
        <w:t>.整改问题：餐厅管理精细化程度不高，没有合理分流和动态延时，就餐拥挤，餐食供应时间短。</w:t>
      </w:r>
    </w:p>
    <w:p>
      <w:pPr>
        <w:pStyle w:val="14"/>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整改</w:t>
      </w:r>
      <w:r>
        <w:rPr>
          <w:rFonts w:hint="eastAsia" w:hAnsi="仿宋_GB2312" w:cs="仿宋_GB2312"/>
          <w:b w:val="0"/>
          <w:bCs w:val="0"/>
          <w:color w:val="auto"/>
          <w:sz w:val="32"/>
          <w:szCs w:val="32"/>
          <w:lang w:val="en-US" w:eastAsia="zh-CN"/>
        </w:rPr>
        <w:t>成效</w:t>
      </w:r>
      <w:r>
        <w:rPr>
          <w:rFonts w:hint="eastAsia" w:ascii="仿宋_GB2312" w:hAnsi="仿宋_GB2312" w:eastAsia="仿宋_GB2312" w:cs="仿宋_GB2312"/>
          <w:b w:val="0"/>
          <w:bCs w:val="0"/>
          <w:color w:val="auto"/>
          <w:sz w:val="32"/>
          <w:szCs w:val="32"/>
          <w:lang w:val="en-US" w:eastAsia="zh-CN"/>
        </w:rPr>
        <w:t>：</w:t>
      </w:r>
      <w:r>
        <w:rPr>
          <w:rFonts w:hint="eastAsia" w:hAnsi="仿宋_GB2312" w:cs="仿宋_GB2312"/>
          <w:b w:val="0"/>
          <w:bCs w:val="0"/>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优化用餐时间，</w:t>
      </w:r>
      <w:r>
        <w:rPr>
          <w:rFonts w:hint="eastAsia" w:hAnsi="仿宋_GB2312" w:cs="仿宋_GB2312"/>
          <w:b w:val="0"/>
          <w:bCs w:val="0"/>
          <w:color w:val="auto"/>
          <w:sz w:val="32"/>
          <w:szCs w:val="32"/>
          <w:lang w:val="en-US" w:eastAsia="zh-CN"/>
        </w:rPr>
        <w:t>早上7时至8时，中午12时至13时20分，晚上18时至19时30分，保证</w:t>
      </w:r>
      <w:r>
        <w:rPr>
          <w:rFonts w:hint="eastAsia" w:ascii="仿宋_GB2312" w:hAnsi="仿宋_GB2312" w:eastAsia="仿宋_GB2312" w:cs="仿宋_GB2312"/>
          <w:b w:val="0"/>
          <w:bCs w:val="0"/>
          <w:color w:val="auto"/>
          <w:sz w:val="32"/>
          <w:szCs w:val="32"/>
          <w:lang w:val="en-US" w:eastAsia="zh-CN"/>
        </w:rPr>
        <w:t>职工</w:t>
      </w:r>
      <w:r>
        <w:rPr>
          <w:rFonts w:hint="eastAsia" w:hAnsi="仿宋_GB2312" w:cs="仿宋_GB2312"/>
          <w:b w:val="0"/>
          <w:bCs w:val="0"/>
          <w:color w:val="auto"/>
          <w:sz w:val="32"/>
          <w:szCs w:val="32"/>
          <w:lang w:val="en-US" w:eastAsia="zh-CN"/>
        </w:rPr>
        <w:t>有充足的时间</w:t>
      </w:r>
      <w:r>
        <w:rPr>
          <w:rFonts w:hint="eastAsia" w:ascii="仿宋_GB2312" w:hAnsi="仿宋_GB2312" w:eastAsia="仿宋_GB2312" w:cs="仿宋_GB2312"/>
          <w:b w:val="0"/>
          <w:bCs w:val="0"/>
          <w:color w:val="auto"/>
          <w:sz w:val="32"/>
          <w:szCs w:val="32"/>
          <w:lang w:val="en-US" w:eastAsia="zh-CN"/>
        </w:rPr>
        <w:t>错峰就餐</w:t>
      </w:r>
      <w:r>
        <w:rPr>
          <w:rFonts w:hint="eastAsia" w:hAnsi="仿宋_GB2312" w:cs="仿宋_GB2312"/>
          <w:b w:val="0"/>
          <w:bCs w:val="0"/>
          <w:color w:val="auto"/>
          <w:sz w:val="32"/>
          <w:szCs w:val="32"/>
          <w:lang w:val="en-US" w:eastAsia="zh-CN"/>
        </w:rPr>
        <w:t>。启用</w:t>
      </w:r>
      <w:r>
        <w:rPr>
          <w:rFonts w:hint="eastAsia" w:ascii="仿宋_GB2312" w:hAnsi="仿宋_GB2312" w:eastAsia="仿宋_GB2312" w:cs="仿宋_GB2312"/>
          <w:b w:val="0"/>
          <w:bCs w:val="0"/>
          <w:color w:val="auto"/>
          <w:sz w:val="32"/>
          <w:szCs w:val="32"/>
          <w:lang w:val="en-US" w:eastAsia="zh-CN"/>
        </w:rPr>
        <w:t>新餐厅，</w:t>
      </w:r>
      <w:r>
        <w:rPr>
          <w:rFonts w:hint="eastAsia" w:hAnsi="仿宋_GB2312" w:cs="仿宋_GB2312"/>
          <w:b w:val="0"/>
          <w:bCs w:val="0"/>
          <w:color w:val="auto"/>
          <w:sz w:val="32"/>
          <w:szCs w:val="32"/>
          <w:lang w:val="en-US" w:eastAsia="zh-CN"/>
        </w:rPr>
        <w:t>增加就餐空间30平</w:t>
      </w:r>
      <w:r>
        <w:rPr>
          <w:rFonts w:hint="eastAsia" w:ascii="仿宋_GB2312" w:hAnsi="仿宋_GB2312" w:eastAsia="仿宋_GB2312" w:cs="仿宋_GB2312"/>
          <w:b w:val="0"/>
          <w:bCs w:val="0"/>
          <w:color w:val="auto"/>
          <w:sz w:val="32"/>
          <w:szCs w:val="32"/>
          <w:lang w:val="en-US" w:eastAsia="zh-CN"/>
        </w:rPr>
        <w:t>，</w:t>
      </w:r>
      <w:r>
        <w:rPr>
          <w:rFonts w:hint="eastAsia" w:hAnsi="仿宋_GB2312" w:cs="仿宋_GB2312"/>
          <w:b w:val="0"/>
          <w:bCs w:val="0"/>
          <w:color w:val="auto"/>
          <w:sz w:val="32"/>
          <w:szCs w:val="32"/>
          <w:lang w:val="en-US" w:eastAsia="zh-CN"/>
        </w:rPr>
        <w:t>能同时容纳35人就餐</w:t>
      </w:r>
      <w:r>
        <w:rPr>
          <w:rFonts w:hint="eastAsia" w:ascii="仿宋_GB2312" w:hAnsi="仿宋_GB2312" w:eastAsia="仿宋_GB2312" w:cs="仿宋_GB2312"/>
          <w:b w:val="0"/>
          <w:bCs w:val="0"/>
          <w:color w:val="auto"/>
          <w:sz w:val="32"/>
          <w:szCs w:val="32"/>
          <w:lang w:val="en-US" w:eastAsia="zh-CN"/>
        </w:rPr>
        <w:t>，缓解高峰期就餐压力。</w:t>
      </w:r>
      <w:r>
        <w:rPr>
          <w:rFonts w:hint="eastAsia" w:hAnsi="仿宋_GB2312" w:cs="仿宋_GB2312"/>
          <w:b w:val="0"/>
          <w:bCs w:val="0"/>
          <w:color w:val="auto"/>
          <w:sz w:val="32"/>
          <w:szCs w:val="32"/>
          <w:lang w:val="en-US" w:eastAsia="zh-CN"/>
        </w:rPr>
        <w:t>二是定期征求广大职工意见，对意见进行吸收改进，提升餐厅服务满意度。</w:t>
      </w:r>
    </w:p>
    <w:p>
      <w:pPr>
        <w:pStyle w:val="14"/>
        <w:ind w:firstLine="640" w:firstLineChars="200"/>
        <w:rPr>
          <w:rFonts w:hint="eastAsia" w:ascii="仿宋_GB2312" w:hAnsi="仿宋_GB2312" w:eastAsia="仿宋_GB2312" w:cs="仿宋_GB2312"/>
          <w:b w:val="0"/>
          <w:bCs w:val="0"/>
          <w:color w:val="auto"/>
          <w:sz w:val="32"/>
          <w:szCs w:val="32"/>
          <w:lang w:val="en-US" w:eastAsia="zh-CN"/>
        </w:rPr>
      </w:pPr>
      <w:r>
        <w:rPr>
          <w:rFonts w:hint="eastAsia" w:hAnsi="仿宋_GB2312" w:cs="仿宋_GB2312"/>
          <w:b w:val="0"/>
          <w:bCs w:val="0"/>
          <w:color w:val="auto"/>
          <w:sz w:val="32"/>
          <w:szCs w:val="32"/>
          <w:lang w:val="en-US" w:eastAsia="zh-CN"/>
        </w:rPr>
        <w:t>完成情况</w:t>
      </w:r>
      <w:r>
        <w:rPr>
          <w:rFonts w:hint="eastAsia" w:ascii="仿宋_GB2312" w:hAnsi="仿宋_GB2312" w:eastAsia="仿宋_GB2312" w:cs="仿宋_GB2312"/>
          <w:b w:val="0"/>
          <w:bCs w:val="0"/>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b w:val="0"/>
          <w:bCs w:val="0"/>
          <w:color w:val="auto"/>
          <w:sz w:val="32"/>
          <w:szCs w:val="32"/>
          <w:lang w:val="en-US" w:eastAsia="zh-CN"/>
        </w:rPr>
        <w:t>并常态化坚持</w:t>
      </w:r>
    </w:p>
    <w:p>
      <w:pPr>
        <w:pStyle w:val="14"/>
        <w:ind w:firstLine="640" w:firstLineChars="200"/>
        <w:rPr>
          <w:rFonts w:hint="eastAsia" w:ascii="仿宋_GB2312" w:hAnsi="仿宋_GB2312" w:eastAsia="仿宋_GB2312" w:cs="仿宋_GB2312"/>
          <w:b w:val="0"/>
          <w:bCs w:val="0"/>
          <w:color w:val="auto"/>
          <w:sz w:val="32"/>
          <w:szCs w:val="32"/>
          <w:lang w:val="en-US" w:eastAsia="zh-CN"/>
        </w:rPr>
      </w:pPr>
      <w:r>
        <w:rPr>
          <w:rFonts w:hint="eastAsia" w:hAnsi="仿宋_GB2312" w:cs="仿宋_GB2312"/>
          <w:b w:val="0"/>
          <w:bCs w:val="0"/>
          <w:color w:val="auto"/>
          <w:sz w:val="32"/>
          <w:szCs w:val="32"/>
          <w:lang w:val="en-US" w:eastAsia="zh-CN"/>
        </w:rPr>
        <w:t>16</w:t>
      </w:r>
      <w:r>
        <w:rPr>
          <w:rFonts w:hint="eastAsia" w:ascii="仿宋_GB2312" w:hAnsi="仿宋_GB2312" w:eastAsia="仿宋_GB2312" w:cs="仿宋_GB2312"/>
          <w:b w:val="0"/>
          <w:bCs w:val="0"/>
          <w:color w:val="auto"/>
          <w:sz w:val="32"/>
          <w:szCs w:val="32"/>
          <w:lang w:val="en-US" w:eastAsia="zh-CN"/>
        </w:rPr>
        <w:t>.整改问题：餐厅管理满意度不高。</w:t>
      </w:r>
    </w:p>
    <w:p>
      <w:pPr>
        <w:pStyle w:val="14"/>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整改</w:t>
      </w:r>
      <w:r>
        <w:rPr>
          <w:rFonts w:hint="eastAsia" w:hAnsi="仿宋_GB2312" w:cs="仿宋_GB2312"/>
          <w:b w:val="0"/>
          <w:bCs w:val="0"/>
          <w:color w:val="auto"/>
          <w:sz w:val="32"/>
          <w:szCs w:val="32"/>
          <w:lang w:val="en-US" w:eastAsia="zh-CN"/>
        </w:rPr>
        <w:t>成效</w:t>
      </w:r>
      <w:r>
        <w:rPr>
          <w:rFonts w:hint="eastAsia" w:ascii="仿宋_GB2312" w:hAnsi="仿宋_GB2312" w:eastAsia="仿宋_GB2312" w:cs="仿宋_GB2312"/>
          <w:b w:val="0"/>
          <w:bCs w:val="0"/>
          <w:color w:val="auto"/>
          <w:sz w:val="32"/>
          <w:szCs w:val="32"/>
          <w:lang w:val="en-US" w:eastAsia="zh-CN"/>
        </w:rPr>
        <w:t>：一是</w:t>
      </w:r>
      <w:r>
        <w:rPr>
          <w:rFonts w:hint="eastAsia" w:hAnsi="仿宋_GB2312" w:cs="仿宋_GB2312"/>
          <w:b w:val="0"/>
          <w:bCs w:val="0"/>
          <w:color w:val="auto"/>
          <w:sz w:val="32"/>
          <w:szCs w:val="32"/>
          <w:lang w:val="en-US" w:eastAsia="zh-CN"/>
        </w:rPr>
        <w:t>针对餐厅服务满意度不高的问题，我单位于于7月26日和8月31日分别召开餐厅管理专项整治会及百日提升行动会进行研究，</w:t>
      </w:r>
      <w:r>
        <w:rPr>
          <w:rFonts w:hint="eastAsia" w:ascii="仿宋_GB2312" w:hAnsi="仿宋_GB2312" w:eastAsia="仿宋_GB2312" w:cs="仿宋_GB2312"/>
          <w:b w:val="0"/>
          <w:bCs w:val="0"/>
          <w:color w:val="auto"/>
          <w:sz w:val="32"/>
          <w:szCs w:val="32"/>
          <w:lang w:val="en-US" w:eastAsia="zh-CN"/>
        </w:rPr>
        <w:t>要求</w:t>
      </w:r>
      <w:r>
        <w:rPr>
          <w:rFonts w:hint="eastAsia" w:hAnsi="仿宋_GB2312" w:cs="仿宋_GB2312"/>
          <w:b w:val="0"/>
          <w:bCs w:val="0"/>
          <w:color w:val="auto"/>
          <w:sz w:val="32"/>
          <w:szCs w:val="32"/>
          <w:lang w:val="en-US" w:eastAsia="zh-CN"/>
        </w:rPr>
        <w:t>餐厅</w:t>
      </w:r>
      <w:r>
        <w:rPr>
          <w:rFonts w:hint="eastAsia" w:ascii="仿宋_GB2312" w:hAnsi="仿宋_GB2312" w:eastAsia="仿宋_GB2312" w:cs="仿宋_GB2312"/>
          <w:b w:val="0"/>
          <w:bCs w:val="0"/>
          <w:color w:val="auto"/>
          <w:sz w:val="32"/>
          <w:szCs w:val="32"/>
          <w:lang w:val="en-US" w:eastAsia="zh-CN"/>
        </w:rPr>
        <w:t>定期更新菜谱，丰富菜品种类，提高菜品质量，</w:t>
      </w:r>
      <w:r>
        <w:rPr>
          <w:rFonts w:hint="eastAsia" w:hAnsi="仿宋_GB2312" w:cs="仿宋_GB2312"/>
          <w:b w:val="0"/>
          <w:bCs w:val="0"/>
          <w:color w:val="auto"/>
          <w:sz w:val="32"/>
          <w:szCs w:val="32"/>
          <w:lang w:val="en-US" w:eastAsia="zh-CN"/>
        </w:rPr>
        <w:t>努力营造安全、舒适的就餐环境</w:t>
      </w:r>
      <w:r>
        <w:rPr>
          <w:rFonts w:hint="eastAsia" w:ascii="仿宋_GB2312" w:hAnsi="仿宋_GB2312" w:eastAsia="仿宋_GB2312" w:cs="仿宋_GB2312"/>
          <w:b w:val="0"/>
          <w:bCs w:val="0"/>
          <w:color w:val="auto"/>
          <w:sz w:val="32"/>
          <w:szCs w:val="32"/>
          <w:lang w:val="en-US" w:eastAsia="zh-CN"/>
        </w:rPr>
        <w:t>。二是加强对餐厅服务人员业务知识的培训，从基础工作抓起，提升服务意识、改善服务质量</w:t>
      </w:r>
      <w:r>
        <w:rPr>
          <w:rFonts w:hint="eastAsia" w:hAnsi="仿宋_GB2312" w:cs="仿宋_GB2312"/>
          <w:b w:val="0"/>
          <w:bCs w:val="0"/>
          <w:color w:val="auto"/>
          <w:sz w:val="32"/>
          <w:szCs w:val="32"/>
          <w:lang w:val="en-US" w:eastAsia="zh-CN"/>
        </w:rPr>
        <w:t>，提升餐厅服务满意度</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rPr>
          <w:rFonts w:hint="eastAsia" w:ascii="仿宋_GB2312" w:hAnsi="仿宋_GB2312" w:eastAsia="仿宋_GB2312" w:cs="仿宋_GB2312"/>
          <w:color w:val="30C0B4" w:themeColor="accent5"/>
          <w:sz w:val="32"/>
          <w:szCs w:val="32"/>
          <w:lang w:val="en-US" w:eastAsia="zh-CN"/>
          <w14:textFill>
            <w14:solidFill>
              <w14:schemeClr w14:val="accent5"/>
            </w14:solidFill>
          </w14:textFill>
        </w:rPr>
      </w:pPr>
      <w:r>
        <w:rPr>
          <w:rFonts w:hint="eastAsia" w:ascii="仿宋_GB2312" w:hAnsi="仿宋_GB2312" w:eastAsia="仿宋_GB2312" w:cs="仿宋_GB2312"/>
          <w:color w:val="30C0B4" w:themeColor="accent5"/>
          <w:sz w:val="32"/>
          <w:szCs w:val="32"/>
          <w:lang w:val="en-US" w:eastAsia="zh-CN"/>
          <w14:textFill>
            <w14:solidFill>
              <w14:schemeClr w14:val="accent5"/>
            </w14:solidFill>
          </w14:textFill>
        </w:rPr>
        <w:t xml:space="preserve">  </w:t>
      </w:r>
      <w:r>
        <w:rPr>
          <w:rFonts w:hint="eastAsia" w:ascii="仿宋_GB2312" w:hAnsi="仿宋_GB2312" w:eastAsia="仿宋_GB2312" w:cs="仿宋_GB2312"/>
          <w:b/>
          <w:bCs/>
          <w:color w:val="auto"/>
          <w:sz w:val="32"/>
          <w:szCs w:val="32"/>
          <w:lang w:val="en-US" w:eastAsia="zh-CN"/>
        </w:rPr>
        <w:t xml:space="preserve"> （四）落实全面从严治党主体责任有差距。</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17</w:t>
      </w:r>
      <w:r>
        <w:rPr>
          <w:rFonts w:hint="eastAsia" w:ascii="仿宋_GB2312" w:hAnsi="仿宋_GB2312" w:eastAsia="仿宋_GB2312" w:cs="仿宋_GB2312"/>
          <w:color w:val="auto"/>
          <w:sz w:val="32"/>
          <w:szCs w:val="32"/>
          <w:lang w:val="en-US" w:eastAsia="zh-CN"/>
        </w:rPr>
        <w:t>.整改问题：“一岗双责”落实不到位，领导班子成员抓党风廉政建设工作不主动、不积极，谈心谈话、提醒次数少。</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扛牢全面从严治党主体责任，从严落实“一岗双责”，增强“两个维护”政治意识，把习近平总书记系列重要讲话精神作为全面从严治党的行动指南，坚持把党风廉政建设工作与业务工作同部署、同落地、同检查，高标准完成党建工作，做到抓发展是第一要务，抓党建是第一责任的有机统一；二是严格执行党内谈心谈话制度，</w:t>
      </w:r>
      <w:r>
        <w:rPr>
          <w:rFonts w:hint="eastAsia" w:hAnsi="仿宋_GB2312" w:cs="仿宋_GB2312"/>
          <w:color w:val="auto"/>
          <w:sz w:val="32"/>
          <w:szCs w:val="32"/>
          <w:lang w:val="en-US" w:eastAsia="zh-CN"/>
        </w:rPr>
        <w:t>领导班子带头定期</w:t>
      </w:r>
      <w:r>
        <w:rPr>
          <w:rFonts w:hint="eastAsia" w:ascii="仿宋_GB2312" w:hAnsi="仿宋_GB2312" w:eastAsia="仿宋_GB2312" w:cs="仿宋_GB2312"/>
          <w:color w:val="auto"/>
          <w:sz w:val="32"/>
          <w:szCs w:val="32"/>
          <w:lang w:val="en-US" w:eastAsia="zh-CN"/>
        </w:rPr>
        <w:t>对</w:t>
      </w:r>
      <w:r>
        <w:rPr>
          <w:rFonts w:hint="eastAsia" w:hAnsi="仿宋_GB2312" w:cs="仿宋_GB2312"/>
          <w:color w:val="auto"/>
          <w:sz w:val="32"/>
          <w:szCs w:val="32"/>
          <w:lang w:val="en-US" w:eastAsia="zh-CN"/>
        </w:rPr>
        <w:t>职工</w:t>
      </w:r>
      <w:r>
        <w:rPr>
          <w:rFonts w:hint="eastAsia" w:ascii="仿宋_GB2312" w:hAnsi="仿宋_GB2312" w:eastAsia="仿宋_GB2312" w:cs="仿宋_GB2312"/>
          <w:color w:val="auto"/>
          <w:sz w:val="32"/>
          <w:szCs w:val="32"/>
          <w:lang w:val="en-US" w:eastAsia="zh-CN"/>
        </w:rPr>
        <w:t>开展“一对一”谈话，加强沟通，促进交流，</w:t>
      </w:r>
      <w:r>
        <w:rPr>
          <w:rFonts w:hint="eastAsia" w:hAnsi="仿宋_GB2312" w:cs="仿宋_GB2312"/>
          <w:color w:val="auto"/>
          <w:sz w:val="32"/>
          <w:szCs w:val="32"/>
          <w:lang w:val="en-US" w:eastAsia="zh-CN"/>
        </w:rPr>
        <w:t>专题学习主体责任文件精神。目前已开展谈心谈话15次，沟通了解工作职责心得体会和对二十大精神的理解和认识，搜集意见建议10条，加强对党员干部八小时之外的监督管理，对出现的苗头性倾向性问题及时提醒，于6月21日、9月28日分别召开端午节、中秋国庆“双节”廉政恳谈会，进行集中谈话提醒，签订责任承诺书</w:t>
      </w:r>
      <w:r>
        <w:rPr>
          <w:rFonts w:hint="eastAsia" w:ascii="仿宋_GB2312" w:hAnsi="仿宋_GB2312" w:eastAsia="仿宋_GB2312" w:cs="仿宋_GB2312"/>
          <w:color w:val="auto"/>
          <w:sz w:val="32"/>
          <w:szCs w:val="32"/>
          <w:lang w:val="en-US" w:eastAsia="zh-CN"/>
        </w:rPr>
        <w:t>。</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18</w:t>
      </w:r>
      <w:r>
        <w:rPr>
          <w:rFonts w:hint="eastAsia" w:ascii="仿宋_GB2312" w:hAnsi="仿宋_GB2312" w:eastAsia="仿宋_GB2312" w:cs="仿宋_GB2312"/>
          <w:color w:val="auto"/>
          <w:sz w:val="32"/>
          <w:szCs w:val="32"/>
          <w:lang w:val="en-US" w:eastAsia="zh-CN"/>
        </w:rPr>
        <w:t>.整改问题：以案促改、廉政警示教育重视不够，开展形式单一，效果不佳，2020年、2022年相关警示教育学习资料缺失。</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：进一步严肃党内政治生活，坚持把党风廉政建设贯穿于各项工作的始终，学习下发的“以案促改”文件案例，开展多种廉政警示教育形式，在周例会集中传达上级精神，把</w:t>
      </w:r>
      <w:r>
        <w:rPr>
          <w:rFonts w:hint="eastAsia" w:hAnsi="仿宋_GB2312" w:cs="仿宋_GB2312"/>
          <w:color w:val="auto"/>
          <w:sz w:val="32"/>
          <w:szCs w:val="32"/>
          <w:lang w:val="en-US" w:eastAsia="zh-CN"/>
        </w:rPr>
        <w:t>违纪违法典型案例</w:t>
      </w:r>
      <w:r>
        <w:rPr>
          <w:rFonts w:hint="eastAsia" w:ascii="仿宋_GB2312" w:hAnsi="仿宋_GB2312" w:eastAsia="仿宋_GB2312" w:cs="仿宋_GB2312"/>
          <w:color w:val="auto"/>
          <w:sz w:val="32"/>
          <w:szCs w:val="32"/>
          <w:lang w:val="en-US" w:eastAsia="zh-CN"/>
        </w:rPr>
        <w:t>与</w:t>
      </w:r>
      <w:r>
        <w:rPr>
          <w:rFonts w:hint="eastAsia" w:hAnsi="仿宋_GB2312" w:cs="仿宋_GB2312"/>
          <w:color w:val="auto"/>
          <w:sz w:val="32"/>
          <w:szCs w:val="32"/>
          <w:lang w:val="en-US" w:eastAsia="zh-CN"/>
        </w:rPr>
        <w:t>工作实际</w:t>
      </w:r>
      <w:r>
        <w:rPr>
          <w:rFonts w:hint="eastAsia" w:ascii="仿宋_GB2312" w:hAnsi="仿宋_GB2312" w:eastAsia="仿宋_GB2312" w:cs="仿宋_GB2312"/>
          <w:color w:val="auto"/>
          <w:sz w:val="32"/>
          <w:szCs w:val="32"/>
          <w:lang w:val="en-US" w:eastAsia="zh-CN"/>
        </w:rPr>
        <w:t>结合起来，谈体会、谈心得，</w:t>
      </w:r>
      <w:r>
        <w:rPr>
          <w:rFonts w:hint="eastAsia" w:hAnsi="仿宋_GB2312" w:cs="仿宋_GB2312"/>
          <w:color w:val="auto"/>
          <w:sz w:val="32"/>
          <w:szCs w:val="32"/>
          <w:lang w:val="en-US" w:eastAsia="zh-CN"/>
        </w:rPr>
        <w:t>做到思想上、工作中、作风上严于律己、清正廉洁。6月20日开展以“学党章、守纪律、转作风”为主题的廉政专题党课，7月6日开展以案促改专题会议</w:t>
      </w:r>
      <w:r>
        <w:rPr>
          <w:rFonts w:hint="eastAsia" w:ascii="仿宋_GB2312" w:hAnsi="仿宋_GB2312" w:eastAsia="仿宋_GB2312" w:cs="仿宋_GB2312"/>
          <w:color w:val="auto"/>
          <w:sz w:val="32"/>
          <w:szCs w:val="32"/>
          <w:lang w:val="en-US" w:eastAsia="zh-CN"/>
        </w:rPr>
        <w:t>观看廉政教育宣传片</w:t>
      </w:r>
      <w:r>
        <w:rPr>
          <w:rFonts w:hint="eastAsia" w:hAnsi="仿宋_GB2312" w:cs="仿宋_GB2312"/>
          <w:color w:val="auto"/>
          <w:sz w:val="32"/>
          <w:szCs w:val="32"/>
          <w:lang w:val="en-US" w:eastAsia="zh-CN"/>
        </w:rPr>
        <w:t>《永远在路上》</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9月28日中秋国庆“双节”</w:t>
      </w:r>
      <w:r>
        <w:rPr>
          <w:rFonts w:hint="eastAsia" w:ascii="仿宋_GB2312" w:hAnsi="仿宋_GB2312" w:eastAsia="仿宋_GB2312" w:cs="仿宋_GB2312"/>
          <w:color w:val="auto"/>
          <w:sz w:val="32"/>
          <w:szCs w:val="32"/>
          <w:lang w:val="en-US" w:eastAsia="zh-CN"/>
        </w:rPr>
        <w:t>开展</w:t>
      </w:r>
      <w:r>
        <w:rPr>
          <w:rFonts w:hint="eastAsia" w:hAnsi="仿宋_GB2312" w:cs="仿宋_GB2312"/>
          <w:color w:val="auto"/>
          <w:sz w:val="32"/>
          <w:szCs w:val="32"/>
          <w:lang w:val="en-US" w:eastAsia="zh-CN"/>
        </w:rPr>
        <w:t>廉政恳谈会、干部职工攥写以案促改心得体会13篇，</w:t>
      </w:r>
      <w:r>
        <w:rPr>
          <w:rFonts w:hint="eastAsia" w:ascii="仿宋_GB2312" w:hAnsi="仿宋_GB2312" w:eastAsia="仿宋_GB2312" w:cs="仿宋_GB2312"/>
          <w:color w:val="auto"/>
          <w:sz w:val="32"/>
          <w:szCs w:val="32"/>
          <w:lang w:val="en-US" w:eastAsia="zh-CN"/>
        </w:rPr>
        <w:t>多方位进行警示教育，确保廉政警示教育入脑入心。</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19</w:t>
      </w:r>
      <w:r>
        <w:rPr>
          <w:rFonts w:hint="eastAsia" w:ascii="仿宋_GB2312" w:hAnsi="仿宋_GB2312" w:eastAsia="仿宋_GB2312" w:cs="仿宋_GB2312"/>
          <w:color w:val="auto"/>
          <w:sz w:val="32"/>
          <w:szCs w:val="32"/>
          <w:lang w:val="en-US" w:eastAsia="zh-CN"/>
        </w:rPr>
        <w:t>.整改问题：工作作风不扎实，执行请销假相关制度不严格，单位职工存在请假无假条现象，2020年只下发解决“四风”和腐败问题专项治理工作实施方案，工作未开展。</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：一是严格</w:t>
      </w:r>
      <w:r>
        <w:rPr>
          <w:rFonts w:hint="eastAsia" w:hAnsi="仿宋_GB2312" w:cs="仿宋_GB2312"/>
          <w:color w:val="auto"/>
          <w:sz w:val="32"/>
          <w:szCs w:val="32"/>
          <w:lang w:val="en-US" w:eastAsia="zh-CN"/>
        </w:rPr>
        <w:t>工作纪律，完善</w:t>
      </w:r>
      <w:r>
        <w:rPr>
          <w:rFonts w:hint="eastAsia" w:ascii="仿宋_GB2312" w:hAnsi="仿宋_GB2312" w:eastAsia="仿宋_GB2312" w:cs="仿宋_GB2312"/>
          <w:color w:val="auto"/>
          <w:sz w:val="32"/>
          <w:szCs w:val="32"/>
          <w:lang w:val="en-US" w:eastAsia="zh-CN"/>
        </w:rPr>
        <w:t>执行</w:t>
      </w:r>
      <w:r>
        <w:rPr>
          <w:rFonts w:hint="eastAsia" w:hAnsi="仿宋_GB2312" w:cs="仿宋_GB2312"/>
          <w:color w:val="auto"/>
          <w:sz w:val="32"/>
          <w:szCs w:val="32"/>
          <w:lang w:val="en-US" w:eastAsia="zh-CN"/>
        </w:rPr>
        <w:t>考勤制度和</w:t>
      </w:r>
      <w:r>
        <w:rPr>
          <w:rFonts w:hint="eastAsia" w:ascii="仿宋_GB2312" w:hAnsi="仿宋_GB2312" w:eastAsia="仿宋_GB2312" w:cs="仿宋_GB2312"/>
          <w:color w:val="auto"/>
          <w:sz w:val="32"/>
          <w:szCs w:val="32"/>
          <w:lang w:val="en-US" w:eastAsia="zh-CN"/>
        </w:rPr>
        <w:t>请销假制度，</w:t>
      </w:r>
      <w:r>
        <w:rPr>
          <w:rFonts w:hint="eastAsia" w:hAnsi="仿宋_GB2312" w:cs="仿宋_GB2312"/>
          <w:color w:val="auto"/>
          <w:sz w:val="32"/>
          <w:szCs w:val="32"/>
          <w:lang w:val="en-US" w:eastAsia="zh-CN"/>
        </w:rPr>
        <w:t>要求</w:t>
      </w:r>
      <w:r>
        <w:rPr>
          <w:rFonts w:hint="eastAsia" w:ascii="仿宋_GB2312" w:hAnsi="仿宋_GB2312" w:eastAsia="仿宋_GB2312" w:cs="仿宋_GB2312"/>
          <w:color w:val="auto"/>
          <w:sz w:val="32"/>
          <w:szCs w:val="32"/>
          <w:lang w:val="en-US" w:eastAsia="zh-CN"/>
        </w:rPr>
        <w:t>干部职工请假</w:t>
      </w:r>
      <w:r>
        <w:rPr>
          <w:rFonts w:hint="eastAsia" w:hAnsi="仿宋_GB2312" w:cs="仿宋_GB2312"/>
          <w:color w:val="auto"/>
          <w:sz w:val="32"/>
          <w:szCs w:val="32"/>
          <w:lang w:val="en-US" w:eastAsia="zh-CN"/>
        </w:rPr>
        <w:t>前严格履行请假手续，</w:t>
      </w:r>
      <w:r>
        <w:rPr>
          <w:rFonts w:hint="eastAsia" w:ascii="仿宋_GB2312" w:hAnsi="仿宋_GB2312" w:eastAsia="仿宋_GB2312" w:cs="仿宋_GB2312"/>
          <w:color w:val="auto"/>
          <w:sz w:val="32"/>
          <w:szCs w:val="32"/>
          <w:lang w:val="en-US" w:eastAsia="zh-CN"/>
        </w:rPr>
        <w:t>填写《请假审批表》，并按规定上报领导审批备案。</w:t>
      </w:r>
      <w:r>
        <w:rPr>
          <w:rFonts w:hint="eastAsia" w:hAnsi="仿宋_GB2312" w:cs="仿宋_GB2312"/>
          <w:color w:val="auto"/>
          <w:sz w:val="32"/>
          <w:szCs w:val="32"/>
          <w:lang w:val="en-US" w:eastAsia="zh-CN"/>
        </w:rPr>
        <w:t>办公室明确专人对请假手续进行管理，并定期汇总，</w:t>
      </w:r>
      <w:r>
        <w:rPr>
          <w:rFonts w:hint="eastAsia" w:ascii="仿宋_GB2312" w:hAnsi="仿宋_GB2312" w:eastAsia="仿宋_GB2312" w:cs="仿宋_GB2312"/>
          <w:color w:val="auto"/>
          <w:sz w:val="32"/>
          <w:szCs w:val="32"/>
          <w:lang w:val="en-US" w:eastAsia="zh-CN"/>
        </w:rPr>
        <w:t>对于无假条无故不到岗的及时提出批评，情节严重的追究相关责任。二是严明政治纪律和政治规矩，扎实工作作风，加强监督执行力度，</w:t>
      </w:r>
      <w:r>
        <w:rPr>
          <w:rFonts w:hint="eastAsia" w:hAnsi="仿宋_GB2312" w:cs="仿宋_GB2312"/>
          <w:color w:val="auto"/>
          <w:sz w:val="32"/>
          <w:szCs w:val="32"/>
          <w:lang w:val="en-US" w:eastAsia="zh-CN"/>
        </w:rPr>
        <w:t>针对</w:t>
      </w:r>
      <w:r>
        <w:rPr>
          <w:rFonts w:hint="eastAsia" w:ascii="仿宋_GB2312" w:hAnsi="仿宋_GB2312" w:eastAsia="仿宋_GB2312" w:cs="仿宋_GB2312"/>
          <w:color w:val="auto"/>
          <w:sz w:val="32"/>
          <w:szCs w:val="32"/>
          <w:lang w:val="en-US" w:eastAsia="zh-CN"/>
        </w:rPr>
        <w:t>2020年只下发解决“四风”和腐败问题专项治理工作实施方案工作未开展</w:t>
      </w:r>
      <w:r>
        <w:rPr>
          <w:rFonts w:hint="eastAsia" w:hAnsi="仿宋_GB2312" w:cs="仿宋_GB2312"/>
          <w:color w:val="auto"/>
          <w:sz w:val="32"/>
          <w:szCs w:val="32"/>
          <w:lang w:val="en-US" w:eastAsia="zh-CN"/>
        </w:rPr>
        <w:t>问题进行自查，</w:t>
      </w:r>
      <w:r>
        <w:rPr>
          <w:rFonts w:hint="eastAsia" w:ascii="仿宋_GB2312" w:hAnsi="仿宋_GB2312" w:eastAsia="仿宋_GB2312" w:cs="仿宋_GB2312"/>
          <w:color w:val="auto"/>
          <w:sz w:val="32"/>
          <w:szCs w:val="32"/>
          <w:lang w:val="en-US" w:eastAsia="zh-CN"/>
        </w:rPr>
        <w:t>对于</w:t>
      </w:r>
      <w:r>
        <w:rPr>
          <w:rFonts w:hint="eastAsia" w:hAnsi="仿宋_GB2312" w:cs="仿宋_GB2312"/>
          <w:color w:val="auto"/>
          <w:sz w:val="32"/>
          <w:szCs w:val="32"/>
          <w:lang w:val="en-US" w:eastAsia="zh-CN"/>
        </w:rPr>
        <w:t>需要长期坚持的</w:t>
      </w:r>
      <w:r>
        <w:rPr>
          <w:rFonts w:hint="eastAsia" w:ascii="仿宋_GB2312" w:hAnsi="仿宋_GB2312" w:eastAsia="仿宋_GB2312" w:cs="仿宋_GB2312"/>
          <w:color w:val="auto"/>
          <w:sz w:val="32"/>
          <w:szCs w:val="32"/>
          <w:lang w:val="en-US" w:eastAsia="zh-CN"/>
        </w:rPr>
        <w:t>工作方案</w:t>
      </w:r>
      <w:r>
        <w:rPr>
          <w:rFonts w:hint="eastAsia" w:hAnsi="仿宋_GB2312" w:cs="仿宋_GB2312"/>
          <w:color w:val="auto"/>
          <w:sz w:val="32"/>
          <w:szCs w:val="32"/>
          <w:lang w:val="en-US" w:eastAsia="zh-CN"/>
        </w:rPr>
        <w:t>进一步明确了责任人和工作责任</w:t>
      </w:r>
      <w:r>
        <w:rPr>
          <w:rFonts w:hint="eastAsia" w:ascii="仿宋_GB2312" w:hAnsi="仿宋_GB2312" w:eastAsia="仿宋_GB2312" w:cs="仿宋_GB2312"/>
          <w:color w:val="auto"/>
          <w:sz w:val="32"/>
          <w:szCs w:val="32"/>
          <w:lang w:val="en-US" w:eastAsia="zh-CN"/>
        </w:rPr>
        <w:t>，要严格按照时间节点完成，确保贯彻执行</w:t>
      </w:r>
      <w:r>
        <w:rPr>
          <w:rFonts w:hint="eastAsia" w:hAnsi="仿宋_GB2312" w:cs="仿宋_GB2312"/>
          <w:color w:val="auto"/>
          <w:sz w:val="32"/>
          <w:szCs w:val="32"/>
          <w:lang w:val="en-US" w:eastAsia="zh-CN"/>
        </w:rPr>
        <w:t>、持续推进</w:t>
      </w:r>
      <w:r>
        <w:rPr>
          <w:rFonts w:hint="eastAsia" w:ascii="仿宋_GB2312" w:hAnsi="仿宋_GB2312" w:eastAsia="仿宋_GB2312" w:cs="仿宋_GB2312"/>
          <w:color w:val="auto"/>
          <w:sz w:val="32"/>
          <w:szCs w:val="32"/>
          <w:lang w:val="en-US" w:eastAsia="zh-CN"/>
        </w:rPr>
        <w:t>。</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（五）内控机制不完善，廉政风险意识差。</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20</w:t>
      </w:r>
      <w:r>
        <w:rPr>
          <w:rFonts w:hint="eastAsia" w:ascii="仿宋_GB2312" w:hAnsi="仿宋_GB2312" w:eastAsia="仿宋_GB2312" w:cs="仿宋_GB2312"/>
          <w:color w:val="auto"/>
          <w:sz w:val="32"/>
          <w:szCs w:val="32"/>
          <w:lang w:val="en-US" w:eastAsia="zh-CN"/>
        </w:rPr>
        <w:t>.整改问题：防控机制不健全，重点岗位、重点人员缺乏有效监督机制，加油卡使用台账中，没有记录加油车牌号、车辆行驶里程、使用人签字。</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：一是做好廉政风险防控，规范权力运行机制。严格落实整改措施，强化党风廉政建设，落实“一岗双责”政治责任，提高党员干部的综合素质和反腐倡廉意识，构筑起拒腐防变的坚实思想防线；二是加油卡明确</w:t>
      </w:r>
      <w:r>
        <w:rPr>
          <w:rFonts w:hint="eastAsia" w:hAnsi="仿宋_GB2312" w:cs="仿宋_GB2312"/>
          <w:color w:val="auto"/>
          <w:sz w:val="32"/>
          <w:szCs w:val="32"/>
          <w:lang w:val="en-US" w:eastAsia="zh-CN"/>
        </w:rPr>
        <w:t>责任人管理，</w:t>
      </w:r>
      <w:r>
        <w:rPr>
          <w:rFonts w:hint="eastAsia" w:ascii="仿宋_GB2312" w:hAnsi="仿宋_GB2312" w:eastAsia="仿宋_GB2312" w:cs="仿宋_GB2312"/>
          <w:color w:val="auto"/>
          <w:sz w:val="32"/>
          <w:szCs w:val="32"/>
          <w:lang w:val="en-US" w:eastAsia="zh-CN"/>
        </w:rPr>
        <w:t>专人专责</w:t>
      </w:r>
      <w:r>
        <w:rPr>
          <w:rFonts w:hint="eastAsia" w:hAnsi="仿宋_GB2312" w:cs="仿宋_GB2312"/>
          <w:color w:val="auto"/>
          <w:sz w:val="32"/>
          <w:szCs w:val="32"/>
          <w:lang w:val="en-US" w:eastAsia="zh-CN"/>
        </w:rPr>
        <w:t>登记</w:t>
      </w:r>
      <w:r>
        <w:rPr>
          <w:rFonts w:hint="eastAsia" w:ascii="仿宋_GB2312" w:hAnsi="仿宋_GB2312" w:eastAsia="仿宋_GB2312" w:cs="仿宋_GB2312"/>
          <w:color w:val="auto"/>
          <w:sz w:val="32"/>
          <w:szCs w:val="32"/>
          <w:lang w:val="en-US" w:eastAsia="zh-CN"/>
        </w:rPr>
        <w:t>管理保存，规范加油卡登记明细，包含加油时间、车辆号、公里数、加油量、金额、签字人，登记表填写清晰、完整，加油凭证及时登记整理。</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.整改问题：财务审核把关不严。</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w:t>
      </w:r>
      <w:r>
        <w:rPr>
          <w:rFonts w:hint="eastAsia" w:ascii="仿宋_GB2312" w:hAnsi="仿宋_GB2312" w:eastAsia="仿宋_GB2312" w:cs="仿宋_GB2312"/>
          <w:color w:val="auto"/>
          <w:sz w:val="32"/>
          <w:szCs w:val="32"/>
          <w:lang w:val="en-US" w:eastAsia="zh-CN"/>
        </w:rPr>
        <w:t>严肃财经纪律</w:t>
      </w:r>
      <w:r>
        <w:rPr>
          <w:rFonts w:hint="eastAsia"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val="en-US" w:eastAsia="zh-CN"/>
        </w:rPr>
        <w:t>财务审核制度，</w:t>
      </w:r>
      <w:r>
        <w:rPr>
          <w:rFonts w:hint="eastAsia" w:hAnsi="仿宋_GB2312" w:cs="仿宋_GB2312"/>
          <w:color w:val="auto"/>
          <w:sz w:val="32"/>
          <w:szCs w:val="32"/>
          <w:lang w:val="en-US" w:eastAsia="zh-CN"/>
        </w:rPr>
        <w:t>严格落实“三重一大”制度，</w:t>
      </w:r>
      <w:r>
        <w:rPr>
          <w:rFonts w:hint="eastAsia" w:ascii="仿宋_GB2312" w:hAnsi="仿宋_GB2312" w:eastAsia="仿宋_GB2312" w:cs="仿宋_GB2312"/>
          <w:color w:val="auto"/>
          <w:sz w:val="32"/>
          <w:szCs w:val="32"/>
          <w:lang w:val="en-US" w:eastAsia="zh-CN"/>
        </w:rPr>
        <w:t>加强财务人员的财经</w:t>
      </w:r>
      <w:r>
        <w:rPr>
          <w:rFonts w:hint="eastAsia" w:hAnsi="仿宋_GB2312" w:cs="仿宋_GB2312"/>
          <w:color w:val="auto"/>
          <w:sz w:val="32"/>
          <w:szCs w:val="32"/>
          <w:lang w:val="en-US" w:eastAsia="zh-CN"/>
        </w:rPr>
        <w:t>知识培训学习。二是分管财务的副职严格签字把关审核，加强指导和监督，</w:t>
      </w:r>
      <w:r>
        <w:rPr>
          <w:rFonts w:hint="eastAsia" w:ascii="仿宋_GB2312" w:hAnsi="仿宋_GB2312" w:eastAsia="仿宋_GB2312" w:cs="仿宋_GB2312"/>
          <w:color w:val="auto"/>
          <w:sz w:val="32"/>
          <w:szCs w:val="32"/>
          <w:lang w:val="en-US" w:eastAsia="zh-CN"/>
        </w:rPr>
        <w:t>确保财务工作的严肃性、规范性、纪律性。</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22</w:t>
      </w:r>
      <w:r>
        <w:rPr>
          <w:rFonts w:hint="eastAsia" w:ascii="仿宋_GB2312" w:hAnsi="仿宋_GB2312" w:eastAsia="仿宋_GB2312" w:cs="仿宋_GB2312"/>
          <w:color w:val="auto"/>
          <w:sz w:val="32"/>
          <w:szCs w:val="32"/>
          <w:lang w:val="en-US" w:eastAsia="zh-CN"/>
        </w:rPr>
        <w:t>.整改问题：财务整理不及时。</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w:t>
      </w:r>
      <w:r>
        <w:rPr>
          <w:rFonts w:hint="eastAsia" w:ascii="仿宋_GB2312" w:hAnsi="仿宋_GB2312" w:eastAsia="仿宋_GB2312" w:cs="仿宋_GB2312"/>
          <w:color w:val="auto"/>
          <w:sz w:val="32"/>
          <w:szCs w:val="32"/>
          <w:lang w:val="en-US" w:eastAsia="zh-CN"/>
        </w:rPr>
        <w:t>严格工作纪律，规范</w:t>
      </w:r>
      <w:r>
        <w:rPr>
          <w:rFonts w:hint="eastAsia" w:hAnsi="仿宋_GB2312" w:cs="仿宋_GB2312"/>
          <w:color w:val="auto"/>
          <w:sz w:val="32"/>
          <w:szCs w:val="32"/>
          <w:lang w:val="en-US" w:eastAsia="zh-CN"/>
        </w:rPr>
        <w:t>完善</w:t>
      </w:r>
      <w:r>
        <w:rPr>
          <w:rFonts w:hint="eastAsia" w:ascii="仿宋_GB2312" w:hAnsi="仿宋_GB2312" w:eastAsia="仿宋_GB2312" w:cs="仿宋_GB2312"/>
          <w:color w:val="auto"/>
          <w:sz w:val="32"/>
          <w:szCs w:val="32"/>
          <w:lang w:val="en-US" w:eastAsia="zh-CN"/>
        </w:rPr>
        <w:t>工作制度，注重日常财务工作的规范性、纪律性、有序性。</w:t>
      </w:r>
      <w:r>
        <w:rPr>
          <w:rFonts w:hint="eastAsia" w:hAnsi="仿宋_GB2312" w:cs="仿宋_GB2312"/>
          <w:color w:val="auto"/>
          <w:sz w:val="32"/>
          <w:szCs w:val="32"/>
          <w:lang w:val="en-US" w:eastAsia="zh-CN"/>
        </w:rPr>
        <w:t>二是明确责任人专职专责，压实压紧主体责任，提高财务人员对财务工作的重要认识，积极参加培训，请教财政局有经验的人员进行指导。</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23</w:t>
      </w:r>
      <w:r>
        <w:rPr>
          <w:rFonts w:hint="eastAsia" w:ascii="仿宋_GB2312" w:hAnsi="仿宋_GB2312" w:eastAsia="仿宋_GB2312" w:cs="仿宋_GB2312"/>
          <w:color w:val="auto"/>
          <w:sz w:val="32"/>
          <w:szCs w:val="32"/>
          <w:lang w:val="en-US" w:eastAsia="zh-CN"/>
        </w:rPr>
        <w:t>.整改问题：固定资产管理不规范。</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w:t>
      </w:r>
      <w:r>
        <w:rPr>
          <w:rFonts w:hint="eastAsia" w:ascii="仿宋_GB2312" w:hAnsi="仿宋_GB2312" w:eastAsia="仿宋_GB2312" w:cs="仿宋_GB2312"/>
          <w:color w:val="auto"/>
          <w:sz w:val="32"/>
          <w:szCs w:val="32"/>
          <w:lang w:val="en-US" w:eastAsia="zh-CN"/>
        </w:rPr>
        <w:t>严格落实固定资产管理规定，完善固定资产登记管理制度，对单位所有的物资进行全面排查，建立固定资产台账，确保固定资产的安全和完整。</w:t>
      </w:r>
      <w:r>
        <w:rPr>
          <w:rFonts w:hint="eastAsia" w:hAnsi="仿宋_GB2312" w:cs="仿宋_GB2312"/>
          <w:color w:val="auto"/>
          <w:sz w:val="32"/>
          <w:szCs w:val="32"/>
          <w:lang w:val="en-US" w:eastAsia="zh-CN"/>
        </w:rPr>
        <w:t>二是</w:t>
      </w:r>
      <w:r>
        <w:rPr>
          <w:rFonts w:hint="eastAsia" w:ascii="仿宋_GB2312" w:hAnsi="仿宋_GB2312" w:eastAsia="仿宋_GB2312" w:cs="仿宋_GB2312"/>
          <w:color w:val="auto"/>
          <w:sz w:val="32"/>
          <w:szCs w:val="32"/>
          <w:lang w:val="en-US" w:eastAsia="zh-CN"/>
        </w:rPr>
        <w:t>加强财务监督管理，在固定资产管理方面建立相应的内部控制制度。</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24</w:t>
      </w:r>
      <w:r>
        <w:rPr>
          <w:rFonts w:hint="eastAsia" w:ascii="仿宋_GB2312" w:hAnsi="仿宋_GB2312" w:eastAsia="仿宋_GB2312" w:cs="仿宋_GB2312"/>
          <w:color w:val="auto"/>
          <w:sz w:val="32"/>
          <w:szCs w:val="32"/>
          <w:lang w:val="en-US" w:eastAsia="zh-CN"/>
        </w:rPr>
        <w:t>.整改问题：落实政府采购制度不严格。</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：严格遵守中央八项规定</w:t>
      </w:r>
      <w:r>
        <w:rPr>
          <w:rFonts w:hint="eastAsia" w:hAnsi="仿宋_GB2312" w:cs="仿宋_GB2312"/>
          <w:color w:val="auto"/>
          <w:sz w:val="32"/>
          <w:szCs w:val="32"/>
          <w:lang w:val="en-US" w:eastAsia="zh-CN"/>
        </w:rPr>
        <w:t>精神及其实施细则</w:t>
      </w:r>
      <w:r>
        <w:rPr>
          <w:rFonts w:hint="eastAsia" w:ascii="仿宋_GB2312" w:hAnsi="仿宋_GB2312" w:eastAsia="仿宋_GB2312" w:cs="仿宋_GB2312"/>
          <w:color w:val="auto"/>
          <w:sz w:val="32"/>
          <w:szCs w:val="32"/>
          <w:lang w:val="en-US" w:eastAsia="zh-CN"/>
        </w:rPr>
        <w:t>，严格落实政府采购制度，规范采购流程，严格控制接待采购费用开支，严格审核原始凭证的合规性、完整性。</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25</w:t>
      </w:r>
      <w:r>
        <w:rPr>
          <w:rFonts w:hint="eastAsia" w:ascii="仿宋_GB2312" w:hAnsi="仿宋_GB2312" w:eastAsia="仿宋_GB2312" w:cs="仿宋_GB2312"/>
          <w:color w:val="auto"/>
          <w:sz w:val="32"/>
          <w:szCs w:val="32"/>
          <w:lang w:val="en-US" w:eastAsia="zh-CN"/>
        </w:rPr>
        <w:t>.整改问题：车辆租赁不规范。</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：坚持公务接待清单制度，严格把关合同签订管理，</w:t>
      </w:r>
      <w:r>
        <w:rPr>
          <w:rFonts w:hint="eastAsia" w:hAnsi="仿宋_GB2312" w:cs="仿宋_GB2312"/>
          <w:color w:val="auto"/>
          <w:sz w:val="32"/>
          <w:szCs w:val="32"/>
          <w:lang w:val="en-US" w:eastAsia="zh-CN"/>
        </w:rPr>
        <w:t>认真审核</w:t>
      </w:r>
      <w:r>
        <w:rPr>
          <w:rFonts w:hint="eastAsia" w:ascii="仿宋_GB2312" w:hAnsi="仿宋_GB2312" w:eastAsia="仿宋_GB2312" w:cs="仿宋_GB2312"/>
          <w:color w:val="auto"/>
          <w:sz w:val="32"/>
          <w:szCs w:val="32"/>
          <w:lang w:val="en-US" w:eastAsia="zh-CN"/>
        </w:rPr>
        <w:t>规范车辆租赁合同，规范租赁流程，做到有法可依、有章可循。</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（六）“三重一大”事项决策制度执行不到位。</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26</w:t>
      </w:r>
      <w:r>
        <w:rPr>
          <w:rFonts w:hint="eastAsia" w:ascii="仿宋_GB2312" w:hAnsi="仿宋_GB2312" w:eastAsia="仿宋_GB2312" w:cs="仿宋_GB2312"/>
          <w:color w:val="auto"/>
          <w:sz w:val="32"/>
          <w:szCs w:val="32"/>
          <w:lang w:val="en-US" w:eastAsia="zh-CN"/>
        </w:rPr>
        <w:t>.整改问题：“三重一大”事项决策制度执行不严格，2021年3月11日会议研究购买照相机1台，实际购买2台。</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：一是认真</w:t>
      </w:r>
      <w:r>
        <w:rPr>
          <w:rFonts w:hint="eastAsia" w:hAnsi="仿宋_GB2312" w:cs="仿宋_GB2312"/>
          <w:color w:val="auto"/>
          <w:sz w:val="32"/>
          <w:szCs w:val="32"/>
          <w:lang w:val="en-US" w:eastAsia="zh-CN"/>
        </w:rPr>
        <w:t>学习</w:t>
      </w:r>
      <w:r>
        <w:rPr>
          <w:rFonts w:hint="eastAsia" w:ascii="仿宋_GB2312" w:hAnsi="仿宋_GB2312" w:eastAsia="仿宋_GB2312" w:cs="仿宋_GB2312"/>
          <w:color w:val="auto"/>
          <w:sz w:val="32"/>
          <w:szCs w:val="32"/>
          <w:lang w:val="en-US" w:eastAsia="zh-CN"/>
        </w:rPr>
        <w:t>“三重一大”</w:t>
      </w:r>
      <w:r>
        <w:rPr>
          <w:rFonts w:hint="eastAsia" w:hAnsi="仿宋_GB2312" w:cs="仿宋_GB2312"/>
          <w:color w:val="auto"/>
          <w:sz w:val="32"/>
          <w:szCs w:val="32"/>
          <w:lang w:val="en-US" w:eastAsia="zh-CN"/>
        </w:rPr>
        <w:t>制度，9月7日开展专题会议进行学习，明确</w:t>
      </w:r>
      <w:r>
        <w:rPr>
          <w:rFonts w:hint="eastAsia" w:ascii="仿宋_GB2312" w:hAnsi="仿宋_GB2312" w:eastAsia="仿宋_GB2312" w:cs="仿宋_GB2312"/>
          <w:color w:val="auto"/>
          <w:sz w:val="32"/>
          <w:szCs w:val="32"/>
          <w:lang w:val="en-US" w:eastAsia="zh-CN"/>
        </w:rPr>
        <w:t>“三重一大”事项集体决策</w:t>
      </w:r>
      <w:r>
        <w:rPr>
          <w:rFonts w:hint="eastAsia" w:hAnsi="仿宋_GB2312" w:cs="仿宋_GB2312"/>
          <w:color w:val="auto"/>
          <w:sz w:val="32"/>
          <w:szCs w:val="32"/>
          <w:lang w:val="en-US" w:eastAsia="zh-CN"/>
        </w:rPr>
        <w:t>程序</w:t>
      </w:r>
      <w:r>
        <w:rPr>
          <w:rFonts w:hint="eastAsia" w:ascii="仿宋_GB2312" w:hAnsi="仿宋_GB2312" w:eastAsia="仿宋_GB2312" w:cs="仿宋_GB2312"/>
          <w:color w:val="auto"/>
          <w:sz w:val="32"/>
          <w:szCs w:val="32"/>
          <w:lang w:val="en-US" w:eastAsia="zh-CN"/>
        </w:rPr>
        <w:t>，充分发挥集体领导的核心作用</w:t>
      </w:r>
      <w:r>
        <w:rPr>
          <w:rFonts w:hint="eastAsia" w:hAnsi="仿宋_GB2312" w:cs="仿宋_GB2312"/>
          <w:color w:val="auto"/>
          <w:sz w:val="32"/>
          <w:szCs w:val="32"/>
          <w:lang w:val="en-US" w:eastAsia="zh-CN"/>
        </w:rPr>
        <w:t>，明确专人记录保管会议纪要</w:t>
      </w:r>
      <w:r>
        <w:rPr>
          <w:rFonts w:hint="eastAsia" w:ascii="仿宋_GB2312" w:hAnsi="仿宋_GB2312" w:eastAsia="仿宋_GB2312" w:cs="仿宋_GB2312"/>
          <w:color w:val="auto"/>
          <w:sz w:val="32"/>
          <w:szCs w:val="32"/>
          <w:lang w:val="en-US" w:eastAsia="zh-CN"/>
        </w:rPr>
        <w:t>。凡属重大事项决策、重要干部任免、重要项目和大额度资金的使用必须按照集体领导、民主集中、个别酝酿、会议决定的原则，由集体讨论作出决定；二是主动接受监督，加强监督体系机制建设，以日常监督、外部监督、内部控管相结合方式强化约束力。</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hAnsi="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.整改问题：大额支出会议记录缺失，2020年至2022年大额支出45笔共计3309894元无会议记录。</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：严格按照“三重一大”制度要求列支各项费用，严格遵守民主集中制原则，严格议事规则和决策程序，加强会议记录管理归档，对涉及到的三重一大问题形成规范可查的资料</w:t>
      </w:r>
      <w:r>
        <w:rPr>
          <w:rFonts w:hint="eastAsia" w:hAnsi="仿宋_GB2312" w:cs="仿宋_GB2312"/>
          <w:color w:val="auto"/>
          <w:sz w:val="32"/>
          <w:szCs w:val="32"/>
          <w:lang w:val="en-US" w:eastAsia="zh-CN"/>
        </w:rPr>
        <w:t>，完善会议记录，杜绝此类事情发生</w:t>
      </w:r>
      <w:r>
        <w:rPr>
          <w:rFonts w:hint="eastAsia" w:ascii="仿宋_GB2312" w:hAnsi="仿宋_GB2312" w:eastAsia="仿宋_GB2312" w:cs="仿宋_GB2312"/>
          <w:color w:val="auto"/>
          <w:sz w:val="32"/>
          <w:szCs w:val="32"/>
          <w:lang w:val="en-US" w:eastAsia="zh-CN"/>
        </w:rPr>
        <w:t>。</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（七）派驻纪检监察组监督责任弱化。</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28</w:t>
      </w:r>
      <w:r>
        <w:rPr>
          <w:rFonts w:hint="eastAsia" w:ascii="仿宋_GB2312" w:hAnsi="仿宋_GB2312" w:eastAsia="仿宋_GB2312" w:cs="仿宋_GB2312"/>
          <w:color w:val="auto"/>
          <w:sz w:val="32"/>
          <w:szCs w:val="32"/>
          <w:lang w:val="en-US" w:eastAsia="zh-CN"/>
        </w:rPr>
        <w:t>.整改问题：政治监督履行不到位，从政治角度发现问题、分析问题、解决问题能力不足，方法不多，手段不够，对贯彻落实上级决策部署、党员干部全面履行“一岗双责”方面存在的问题督促整改不到位。</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一是加强组织领导，明确工作职责，</w:t>
      </w:r>
      <w:r>
        <w:rPr>
          <w:rFonts w:hint="eastAsia" w:ascii="仿宋_GB2312" w:hAnsi="仿宋_GB2312" w:eastAsia="仿宋_GB2312" w:cs="仿宋_GB2312"/>
          <w:color w:val="auto"/>
          <w:sz w:val="32"/>
          <w:szCs w:val="32"/>
          <w:lang w:val="en-US" w:eastAsia="zh-CN"/>
        </w:rPr>
        <w:t>压实压紧主体责任，认真履行“一岗双责”，积极配合落实县委县政府工作部署，</w:t>
      </w:r>
      <w:r>
        <w:rPr>
          <w:rFonts w:hint="eastAsia" w:hAnsi="仿宋_GB2312" w:cs="仿宋_GB2312"/>
          <w:color w:val="auto"/>
          <w:sz w:val="32"/>
          <w:szCs w:val="32"/>
          <w:lang w:val="en-US" w:eastAsia="zh-CN"/>
        </w:rPr>
        <w:t>监督好派驻单位制定落实整改方案，建立好工作台账，确定联络人，按时监督上报整改工作开展情况和总结。二是强化监督检查，</w:t>
      </w:r>
      <w:r>
        <w:rPr>
          <w:rFonts w:hint="eastAsia" w:ascii="仿宋_GB2312" w:hAnsi="仿宋_GB2312" w:eastAsia="仿宋_GB2312" w:cs="仿宋_GB2312"/>
          <w:color w:val="auto"/>
          <w:sz w:val="32"/>
          <w:szCs w:val="32"/>
          <w:lang w:val="en-US" w:eastAsia="zh-CN"/>
        </w:rPr>
        <w:t>严明政治纪律和政治规矩，强化政治监督执行力度</w:t>
      </w:r>
      <w:r>
        <w:rPr>
          <w:rFonts w:hint="eastAsia" w:hAnsi="仿宋_GB2312" w:cs="仿宋_GB2312"/>
          <w:color w:val="auto"/>
          <w:sz w:val="32"/>
          <w:szCs w:val="32"/>
          <w:lang w:val="en-US" w:eastAsia="zh-CN"/>
        </w:rPr>
        <w:t>，加强对责任单位的检查指导，及时提出建议意见，6月29日召开巡察情况反馈会，县委常委、县委办公室主任赵勋强参加会议并对巡察整改提出更高要求</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7月20日召开巡察整改专题民主生活会，听取领导班子及个人对照检查材料汇报。</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hAnsi="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.整改问题：理论水平和专业性不强，组内人员理论和监督水平不高，对纪检监察知识和法律法规规定理解不深不透，把握不够精准。</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w:t>
      </w:r>
      <w:r>
        <w:rPr>
          <w:rFonts w:hint="eastAsia" w:ascii="仿宋_GB2312" w:hAnsi="仿宋_GB2312" w:eastAsia="仿宋_GB2312" w:cs="仿宋_GB2312"/>
          <w:color w:val="auto"/>
          <w:sz w:val="32"/>
          <w:szCs w:val="32"/>
          <w:lang w:val="en-US" w:eastAsia="zh-CN"/>
        </w:rPr>
        <w:t>提高思想认识，围绕全县大局，</w:t>
      </w:r>
      <w:r>
        <w:rPr>
          <w:rFonts w:hint="eastAsia" w:hAnsi="仿宋_GB2312" w:cs="仿宋_GB2312"/>
          <w:color w:val="auto"/>
          <w:sz w:val="32"/>
          <w:szCs w:val="32"/>
          <w:lang w:val="en-US" w:eastAsia="zh-CN"/>
        </w:rPr>
        <w:t>发挥岗位职能，制定学习计划，</w:t>
      </w:r>
      <w:r>
        <w:rPr>
          <w:rFonts w:hint="eastAsia" w:ascii="仿宋_GB2312" w:hAnsi="仿宋_GB2312" w:eastAsia="仿宋_GB2312" w:cs="仿宋_GB2312"/>
          <w:color w:val="auto"/>
          <w:sz w:val="32"/>
          <w:szCs w:val="32"/>
          <w:lang w:val="en-US" w:eastAsia="zh-CN"/>
        </w:rPr>
        <w:t>强化政治理论学习和主题教育，</w:t>
      </w:r>
      <w:r>
        <w:rPr>
          <w:rFonts w:hint="eastAsia" w:hAnsi="仿宋_GB2312" w:cs="仿宋_GB2312"/>
          <w:color w:val="auto"/>
          <w:sz w:val="32"/>
          <w:szCs w:val="32"/>
          <w:lang w:val="en-US" w:eastAsia="zh-CN"/>
        </w:rPr>
        <w:t>定期组织知识测试，</w:t>
      </w:r>
      <w:r>
        <w:rPr>
          <w:rFonts w:hint="eastAsia" w:ascii="仿宋_GB2312" w:hAnsi="仿宋_GB2312" w:eastAsia="仿宋_GB2312" w:cs="仿宋_GB2312"/>
          <w:color w:val="auto"/>
          <w:sz w:val="32"/>
          <w:szCs w:val="32"/>
          <w:lang w:val="en-US" w:eastAsia="zh-CN"/>
        </w:rPr>
        <w:t>增强综合素质和专业技能</w:t>
      </w:r>
      <w:r>
        <w:rPr>
          <w:rFonts w:hint="eastAsia" w:hAnsi="仿宋_GB2312" w:cs="仿宋_GB2312"/>
          <w:color w:val="auto"/>
          <w:sz w:val="32"/>
          <w:szCs w:val="32"/>
          <w:lang w:val="en-US" w:eastAsia="zh-CN"/>
        </w:rPr>
        <w:t>。二是加强队伍建设，做好选人用人管理，优化监察人员的结构配置和梯队建设，</w:t>
      </w:r>
      <w:r>
        <w:rPr>
          <w:rFonts w:hint="eastAsia" w:ascii="仿宋_GB2312" w:hAnsi="仿宋_GB2312" w:eastAsia="仿宋_GB2312" w:cs="仿宋_GB2312"/>
          <w:color w:val="auto"/>
          <w:sz w:val="32"/>
          <w:szCs w:val="32"/>
          <w:lang w:val="en-US" w:eastAsia="zh-CN"/>
        </w:rPr>
        <w:t>认真学习掌握纪检监察知识和法律法规，入心入脑，运用实践。</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（八）党建工作不扎实。</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30</w:t>
      </w:r>
      <w:r>
        <w:rPr>
          <w:rFonts w:hint="eastAsia" w:ascii="仿宋_GB2312" w:hAnsi="仿宋_GB2312" w:eastAsia="仿宋_GB2312" w:cs="仿宋_GB2312"/>
          <w:color w:val="auto"/>
          <w:sz w:val="32"/>
          <w:szCs w:val="32"/>
          <w:lang w:val="en-US" w:eastAsia="zh-CN"/>
        </w:rPr>
        <w:t>.整改问题：党建工作有应付现象，2021、2022年党支部学习计划内容雷同。</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：一是夯实党建基础。加强</w:t>
      </w:r>
      <w:r>
        <w:rPr>
          <w:rFonts w:hint="eastAsia" w:hAnsi="仿宋_GB2312" w:cs="仿宋_GB2312"/>
          <w:color w:val="auto"/>
          <w:sz w:val="32"/>
          <w:szCs w:val="32"/>
          <w:lang w:val="en-US" w:eastAsia="zh-CN"/>
        </w:rPr>
        <w:t>党支部</w:t>
      </w:r>
      <w:r>
        <w:rPr>
          <w:rFonts w:hint="eastAsia" w:ascii="仿宋_GB2312" w:hAnsi="仿宋_GB2312" w:eastAsia="仿宋_GB2312" w:cs="仿宋_GB2312"/>
          <w:color w:val="auto"/>
          <w:sz w:val="32"/>
          <w:szCs w:val="32"/>
          <w:lang w:val="en-US" w:eastAsia="zh-CN"/>
        </w:rPr>
        <w:t>班子建设，扛牢全面从严治党主体责任，认真履行“一岗双责”，把机关党建与业务工作融合推动；二是强化党建制度</w:t>
      </w:r>
      <w:r>
        <w:rPr>
          <w:rFonts w:hint="eastAsia" w:hAnsi="仿宋_GB2312" w:cs="仿宋_GB2312"/>
          <w:color w:val="auto"/>
          <w:sz w:val="32"/>
          <w:szCs w:val="32"/>
          <w:lang w:val="en-US" w:eastAsia="zh-CN"/>
        </w:rPr>
        <w:t>。结合工作实际制定学习计划，积极参加县直工委组织的学习培训，健全</w:t>
      </w:r>
      <w:r>
        <w:rPr>
          <w:rFonts w:hint="eastAsia" w:ascii="仿宋_GB2312" w:hAnsi="仿宋_GB2312" w:eastAsia="仿宋_GB2312" w:cs="仿宋_GB2312"/>
          <w:color w:val="auto"/>
          <w:sz w:val="32"/>
          <w:szCs w:val="32"/>
          <w:lang w:val="en-US" w:eastAsia="zh-CN"/>
        </w:rPr>
        <w:t>党建</w:t>
      </w:r>
      <w:r>
        <w:rPr>
          <w:rFonts w:hint="eastAsia" w:hAnsi="仿宋_GB2312" w:cs="仿宋_GB2312"/>
          <w:color w:val="auto"/>
          <w:sz w:val="32"/>
          <w:szCs w:val="32"/>
          <w:lang w:val="en-US" w:eastAsia="zh-CN"/>
        </w:rPr>
        <w:t>工作机制</w:t>
      </w:r>
      <w:r>
        <w:rPr>
          <w:rFonts w:hint="eastAsia" w:ascii="仿宋_GB2312" w:hAnsi="仿宋_GB2312" w:eastAsia="仿宋_GB2312" w:cs="仿宋_GB2312"/>
          <w:color w:val="auto"/>
          <w:sz w:val="32"/>
          <w:szCs w:val="32"/>
          <w:lang w:val="en-US" w:eastAsia="zh-CN"/>
        </w:rPr>
        <w:t>和党员教育管理，</w:t>
      </w:r>
      <w:r>
        <w:rPr>
          <w:rFonts w:hint="eastAsia" w:hAnsi="仿宋_GB2312" w:cs="仿宋_GB2312"/>
          <w:color w:val="auto"/>
          <w:sz w:val="32"/>
          <w:szCs w:val="32"/>
          <w:lang w:val="en-US" w:eastAsia="zh-CN"/>
        </w:rPr>
        <w:t>定期研究党建工作，</w:t>
      </w:r>
      <w:r>
        <w:rPr>
          <w:rFonts w:hint="eastAsia" w:ascii="仿宋_GB2312" w:hAnsi="仿宋_GB2312" w:eastAsia="仿宋_GB2312" w:cs="仿宋_GB2312"/>
          <w:color w:val="auto"/>
          <w:sz w:val="32"/>
          <w:szCs w:val="32"/>
          <w:lang w:val="en-US" w:eastAsia="zh-CN"/>
        </w:rPr>
        <w:t>提高党建制度刚性约束</w:t>
      </w:r>
      <w:r>
        <w:rPr>
          <w:rFonts w:hint="eastAsia" w:hAnsi="仿宋_GB2312" w:cs="仿宋_GB2312"/>
          <w:color w:val="auto"/>
          <w:sz w:val="32"/>
          <w:szCs w:val="32"/>
          <w:lang w:val="en-US" w:eastAsia="zh-CN"/>
        </w:rPr>
        <w:t>，杜绝学习计划内容雷同现象发生</w:t>
      </w:r>
      <w:r>
        <w:rPr>
          <w:rFonts w:hint="eastAsia" w:ascii="仿宋_GB2312" w:hAnsi="仿宋_GB2312" w:eastAsia="仿宋_GB2312" w:cs="仿宋_GB2312"/>
          <w:color w:val="auto"/>
          <w:sz w:val="32"/>
          <w:szCs w:val="32"/>
          <w:lang w:val="en-US" w:eastAsia="zh-CN"/>
        </w:rPr>
        <w:t>。</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31</w:t>
      </w:r>
      <w:r>
        <w:rPr>
          <w:rFonts w:hint="eastAsia" w:ascii="仿宋_GB2312" w:hAnsi="仿宋_GB2312" w:eastAsia="仿宋_GB2312" w:cs="仿宋_GB2312"/>
          <w:color w:val="auto"/>
          <w:sz w:val="32"/>
          <w:szCs w:val="32"/>
          <w:lang w:val="en-US" w:eastAsia="zh-CN"/>
        </w:rPr>
        <w:t>.整改问题：党员教育管理不严、要求不高，个别党员心得体会材料撰写不认真。</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：严格落实党员教育管理工作，提升对团体协作重要性的认识，</w:t>
      </w:r>
      <w:r>
        <w:rPr>
          <w:rFonts w:hint="eastAsia" w:hAnsi="仿宋_GB2312" w:cs="仿宋_GB2312"/>
          <w:color w:val="auto"/>
          <w:sz w:val="32"/>
          <w:szCs w:val="32"/>
          <w:lang w:val="en-US" w:eastAsia="zh-CN"/>
        </w:rPr>
        <w:t>夯实主体责任，坚持“一岗双责”，</w:t>
      </w:r>
      <w:r>
        <w:rPr>
          <w:rFonts w:hint="eastAsia" w:ascii="仿宋_GB2312" w:hAnsi="仿宋_GB2312" w:eastAsia="仿宋_GB2312" w:cs="仿宋_GB2312"/>
          <w:color w:val="auto"/>
          <w:sz w:val="32"/>
          <w:szCs w:val="32"/>
          <w:lang w:val="en-US" w:eastAsia="zh-CN"/>
        </w:rPr>
        <w:t>实行制度管人，制度管事。</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.整改问题：“三会一课”制度落实不到位，2020年、2021年“三会一课”资料缺失。</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：一是严格落实“三会一课”制度，</w:t>
      </w:r>
      <w:r>
        <w:rPr>
          <w:rFonts w:hint="eastAsia" w:hAnsi="仿宋_GB2312" w:cs="仿宋_GB2312"/>
          <w:color w:val="auto"/>
          <w:sz w:val="32"/>
          <w:szCs w:val="32"/>
          <w:lang w:val="en-US" w:eastAsia="zh-CN"/>
        </w:rPr>
        <w:t>制定“三会一课”时间安排表，列出开展时间、活动内容、组织形式、参加人员等，</w:t>
      </w:r>
      <w:r>
        <w:rPr>
          <w:rFonts w:hint="eastAsia" w:ascii="仿宋_GB2312" w:hAnsi="仿宋_GB2312" w:eastAsia="仿宋_GB2312" w:cs="仿宋_GB2312"/>
          <w:color w:val="auto"/>
          <w:sz w:val="32"/>
          <w:szCs w:val="32"/>
          <w:lang w:val="en-US" w:eastAsia="zh-CN"/>
        </w:rPr>
        <w:t>规范党内政治生活，高标准召开班子民主生活会，增强党内政治生活的政治性、时代性、原则性、战斗性。二是按规定程序开展，每月召开一次支部委员会，每季度至少召开一次支部党员大会，每季度组织党员上一次党课，规范相关记录，定期或不定期抽查党员“三会一课”记录和学习笔记。</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33</w:t>
      </w:r>
      <w:r>
        <w:rPr>
          <w:rFonts w:hint="eastAsia" w:ascii="仿宋_GB2312" w:hAnsi="仿宋_GB2312" w:eastAsia="仿宋_GB2312" w:cs="仿宋_GB2312"/>
          <w:color w:val="auto"/>
          <w:sz w:val="32"/>
          <w:szCs w:val="32"/>
          <w:lang w:val="en-US" w:eastAsia="zh-CN"/>
        </w:rPr>
        <w:t>.整改问题：主题党日活动开展不认真。</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每月</w:t>
      </w:r>
      <w:r>
        <w:rPr>
          <w:rFonts w:hint="eastAsia" w:ascii="仿宋_GB2312" w:hAnsi="仿宋_GB2312" w:eastAsia="仿宋_GB2312" w:cs="仿宋_GB2312"/>
          <w:color w:val="auto"/>
          <w:sz w:val="32"/>
          <w:szCs w:val="32"/>
          <w:lang w:val="en-US" w:eastAsia="zh-CN"/>
        </w:rPr>
        <w:t>定期开展主题党日活动，培养党员参加组织活动的自觉和习惯，党员领导干部发挥示范带头作用，通过制度的形式将活动时间、主题、职责固定</w:t>
      </w:r>
      <w:r>
        <w:rPr>
          <w:rFonts w:hint="eastAsia" w:hAnsi="仿宋_GB2312" w:cs="仿宋_GB2312"/>
          <w:color w:val="auto"/>
          <w:sz w:val="32"/>
          <w:szCs w:val="32"/>
          <w:lang w:val="en-US" w:eastAsia="zh-CN"/>
        </w:rPr>
        <w:t>下来</w:t>
      </w:r>
      <w:r>
        <w:rPr>
          <w:rFonts w:hint="eastAsia" w:ascii="仿宋_GB2312" w:hAnsi="仿宋_GB2312" w:eastAsia="仿宋_GB2312" w:cs="仿宋_GB2312"/>
          <w:color w:val="auto"/>
          <w:sz w:val="32"/>
          <w:szCs w:val="32"/>
          <w:lang w:val="en-US" w:eastAsia="zh-CN"/>
        </w:rPr>
        <w:t>,进一步明确工作责任，科学制定党建活动计划，理论联系实际开展主题党日活动，丰富活动内容和载体，比如给党员过政治生日、重温入党誓词等，严格落实“三会一课”制度和双重组织生活制度，不折不扣地执行上级要求。</w:t>
      </w:r>
      <w:r>
        <w:rPr>
          <w:rFonts w:hint="eastAsia" w:hAnsi="仿宋_GB2312" w:cs="仿宋_GB2312"/>
          <w:color w:val="auto"/>
          <w:sz w:val="32"/>
          <w:szCs w:val="32"/>
          <w:lang w:val="en-US" w:eastAsia="zh-CN"/>
        </w:rPr>
        <w:t>2月28日</w:t>
      </w:r>
      <w:r>
        <w:rPr>
          <w:rFonts w:hint="eastAsia" w:ascii="仿宋_GB2312" w:hAnsi="仿宋_GB2312" w:eastAsia="仿宋_GB2312" w:cs="仿宋_GB2312"/>
          <w:color w:val="auto"/>
          <w:sz w:val="32"/>
          <w:szCs w:val="32"/>
          <w:lang w:val="en-US" w:eastAsia="zh-CN"/>
        </w:rPr>
        <w:t>开展主题党日活动</w:t>
      </w:r>
      <w:r>
        <w:rPr>
          <w:rFonts w:hint="eastAsia" w:hAnsi="仿宋_GB2312" w:cs="仿宋_GB2312"/>
          <w:color w:val="auto"/>
          <w:sz w:val="32"/>
          <w:szCs w:val="32"/>
          <w:lang w:val="en-US" w:eastAsia="zh-CN"/>
        </w:rPr>
        <w:t>，学习习近平总书记在二十届中央政治局第一次集体学习时的讲话精神。</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（九）组织生活不严肃。</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34</w:t>
      </w:r>
      <w:r>
        <w:rPr>
          <w:rFonts w:hint="eastAsia" w:ascii="仿宋_GB2312" w:hAnsi="仿宋_GB2312" w:eastAsia="仿宋_GB2312" w:cs="仿宋_GB2312"/>
          <w:color w:val="auto"/>
          <w:sz w:val="32"/>
          <w:szCs w:val="32"/>
          <w:lang w:val="en-US" w:eastAsia="zh-CN"/>
        </w:rPr>
        <w:t>.整改问题：民主生活会开展质量不高，统一学习贯彻中央部署文件精神多停留在表面，联系工作实际不够紧密。</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：一是严肃党内政治生活，加强党的建设，</w:t>
      </w:r>
      <w:r>
        <w:rPr>
          <w:rFonts w:hint="eastAsia" w:hAnsi="仿宋_GB2312" w:cs="仿宋_GB2312"/>
          <w:color w:val="auto"/>
          <w:sz w:val="32"/>
          <w:szCs w:val="32"/>
          <w:lang w:val="en-US" w:eastAsia="zh-CN"/>
        </w:rPr>
        <w:t>党组深入学习习近平总书记在兰考县对民主生活会提出的指导精神，</w:t>
      </w:r>
      <w:r>
        <w:rPr>
          <w:rFonts w:hint="eastAsia" w:ascii="仿宋_GB2312" w:hAnsi="仿宋_GB2312" w:eastAsia="仿宋_GB2312" w:cs="仿宋_GB2312"/>
          <w:color w:val="auto"/>
          <w:sz w:val="32"/>
          <w:szCs w:val="32"/>
          <w:lang w:val="en-US" w:eastAsia="zh-CN"/>
        </w:rPr>
        <w:t>以“三会一课”为抓手，认真开展“回头看”，</w:t>
      </w:r>
      <w:r>
        <w:rPr>
          <w:rFonts w:hint="eastAsia" w:hAnsi="仿宋_GB2312" w:cs="仿宋_GB2312"/>
          <w:color w:val="auto"/>
          <w:sz w:val="32"/>
          <w:szCs w:val="32"/>
          <w:lang w:val="en-US" w:eastAsia="zh-CN"/>
        </w:rPr>
        <w:t>增强开好民主生活会的意识，不断提高政治判断力、政治领悟力、政治执行力。</w:t>
      </w:r>
      <w:r>
        <w:rPr>
          <w:rFonts w:hint="eastAsia" w:ascii="仿宋_GB2312" w:hAnsi="仿宋_GB2312" w:eastAsia="仿宋_GB2312" w:cs="仿宋_GB2312"/>
          <w:color w:val="auto"/>
          <w:sz w:val="32"/>
          <w:szCs w:val="32"/>
          <w:lang w:val="en-US" w:eastAsia="zh-CN"/>
        </w:rPr>
        <w:t>二是丰富组织生活的形式和内容，</w:t>
      </w:r>
      <w:r>
        <w:rPr>
          <w:rFonts w:hint="eastAsia" w:hAnsi="仿宋_GB2312" w:cs="仿宋_GB2312"/>
          <w:color w:val="auto"/>
          <w:sz w:val="32"/>
          <w:szCs w:val="32"/>
          <w:lang w:val="en-US" w:eastAsia="zh-CN"/>
        </w:rPr>
        <w:t>广泛征求意见建议，深入开展谈心谈话，高质量攥写民主生活会发言材料，邀请巡察组对开展的民主生活会进行指导，提高民主生活会开展的质量。7月20日高质量组织召开巡察整改专题民主生活会，向巡察组作领导班子及个人对照检查材料汇报，开展批评于自我批评，进一步夯实整改责任、突出整改质量。</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35</w:t>
      </w:r>
      <w:r>
        <w:rPr>
          <w:rFonts w:hint="eastAsia" w:ascii="仿宋_GB2312" w:hAnsi="仿宋_GB2312" w:eastAsia="仿宋_GB2312" w:cs="仿宋_GB2312"/>
          <w:color w:val="auto"/>
          <w:sz w:val="32"/>
          <w:szCs w:val="32"/>
          <w:lang w:val="en-US" w:eastAsia="zh-CN"/>
        </w:rPr>
        <w:t>.整改问题：组织生活会辣味不足，开展批评与自我批评脸红不厚，出汗不多，多数以工作建议代替批评意见。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一是党组召开民主生活会，深入学习习近平总书记在兰考县对民主生活会的指导精神，用好批评于自我批评武器，结合学查改开展批评于自我批评，彼此之间开展开诚布公的批评，“扯扯袖子”、“红红脸、出出汗”，领导班子提出5条批评建议，个人提出2条批评建议。二是</w:t>
      </w:r>
      <w:r>
        <w:rPr>
          <w:rFonts w:hint="eastAsia" w:ascii="仿宋_GB2312" w:hAnsi="仿宋_GB2312" w:eastAsia="仿宋_GB2312" w:cs="仿宋_GB2312"/>
          <w:color w:val="auto"/>
          <w:sz w:val="32"/>
          <w:szCs w:val="32"/>
          <w:lang w:val="en-US" w:eastAsia="zh-CN"/>
        </w:rPr>
        <w:t>教育先行搞好引导，</w:t>
      </w:r>
      <w:r>
        <w:rPr>
          <w:rFonts w:hint="eastAsia" w:hAnsi="仿宋_GB2312" w:cs="仿宋_GB2312"/>
          <w:color w:val="auto"/>
          <w:sz w:val="32"/>
          <w:szCs w:val="32"/>
          <w:lang w:val="en-US" w:eastAsia="zh-CN"/>
        </w:rPr>
        <w:t>集中</w:t>
      </w:r>
      <w:r>
        <w:rPr>
          <w:rFonts w:hint="eastAsia" w:ascii="仿宋_GB2312" w:hAnsi="仿宋_GB2312" w:eastAsia="仿宋_GB2312" w:cs="仿宋_GB2312"/>
          <w:color w:val="auto"/>
          <w:sz w:val="32"/>
          <w:szCs w:val="32"/>
          <w:lang w:val="en-US" w:eastAsia="zh-CN"/>
        </w:rPr>
        <w:t>学习《党章》和相关规定，</w:t>
      </w:r>
      <w:r>
        <w:rPr>
          <w:rFonts w:hint="eastAsia" w:hAnsi="仿宋_GB2312" w:cs="仿宋_GB2312"/>
          <w:color w:val="auto"/>
          <w:sz w:val="32"/>
          <w:szCs w:val="32"/>
          <w:lang w:val="en-US" w:eastAsia="zh-CN"/>
        </w:rPr>
        <w:t>做到自我批评能揭短、相互批评敢碰硬</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领导班子成员率先垂范，树立标杆，认真查摆个人和班子作风方面突出问题，</w:t>
      </w:r>
      <w:r>
        <w:rPr>
          <w:rFonts w:hint="eastAsia" w:ascii="仿宋_GB2312" w:hAnsi="仿宋_GB2312" w:eastAsia="仿宋_GB2312" w:cs="仿宋_GB2312"/>
          <w:color w:val="auto"/>
          <w:sz w:val="32"/>
          <w:szCs w:val="32"/>
          <w:lang w:val="en-US" w:eastAsia="zh-CN"/>
        </w:rPr>
        <w:t>对组织敞开心扉讲实话。</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hAnsi="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.整改问题：组织生活会开展不严肃，个别党员组织生活会发言稿雷同。</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加强组织领导，抓好落实，深入学习贯彻党中央关于全面从严治党的战略部署，进一步严肃党内政治生活；二是加强党的建设，提高党员的整体素质，紧紧围绕“不忘初心、牢记使命”主题，树立“四个意识”，坚定“四个自信”，加强主题教育，认真开展“回头看”查缺补漏，对个别党员进行批评教育，建立长效监督机制。</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（十）落实巡视巡察监督发现问题整改不彻底</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37</w:t>
      </w:r>
      <w:r>
        <w:rPr>
          <w:rFonts w:hint="eastAsia" w:ascii="仿宋_GB2312" w:hAnsi="仿宋_GB2312" w:eastAsia="仿宋_GB2312" w:cs="仿宋_GB2312"/>
          <w:color w:val="auto"/>
          <w:sz w:val="32"/>
          <w:szCs w:val="32"/>
          <w:lang w:val="en-US" w:eastAsia="zh-CN"/>
        </w:rPr>
        <w:t>.整改问题：问题整改流于形式，“不忘初心、牢记使命”主题教育成果不扎实，整改只有学习简报资料，无班子成员、干部职工个人心得。</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：一是</w:t>
      </w:r>
      <w:r>
        <w:rPr>
          <w:rFonts w:hint="eastAsia" w:hAnsi="仿宋_GB2312" w:cs="仿宋_GB2312"/>
          <w:color w:val="auto"/>
          <w:sz w:val="32"/>
          <w:szCs w:val="32"/>
          <w:lang w:val="en-US" w:eastAsia="zh-CN"/>
        </w:rPr>
        <w:t>巡察</w:t>
      </w:r>
      <w:r>
        <w:rPr>
          <w:rFonts w:hint="eastAsia" w:ascii="仿宋_GB2312" w:hAnsi="仿宋_GB2312" w:eastAsia="仿宋_GB2312" w:cs="仿宋_GB2312"/>
          <w:color w:val="auto"/>
          <w:sz w:val="32"/>
          <w:szCs w:val="32"/>
          <w:lang w:val="en-US" w:eastAsia="zh-CN"/>
        </w:rPr>
        <w:t>组反馈的问题能够做到虚心接受、重视反思，及时听取整改情况汇报，建立完善整改方案和台账，领导班子担当第一责任人责任，督促和把关具体工作。二是提高广大干部职工思想认识，把加强主题教育上升到增强党员党性修养上来，把主题教育纳入中心组学习、主题党日活动等，每人谈学习谈体会，完善个人心得，使主题教育入脑入心，把学习成果转化成工作实效。</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38</w:t>
      </w:r>
      <w:r>
        <w:rPr>
          <w:rFonts w:hint="eastAsia" w:ascii="仿宋_GB2312" w:hAnsi="仿宋_GB2312" w:eastAsia="仿宋_GB2312" w:cs="仿宋_GB2312"/>
          <w:color w:val="auto"/>
          <w:sz w:val="32"/>
          <w:szCs w:val="32"/>
          <w:lang w:val="en-US" w:eastAsia="zh-CN"/>
        </w:rPr>
        <w:t>.整改问题：乡镇公务接待培训、指导不到位问题依然停留在面上，没有做到全覆盖。</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：健全组织机构，制订接待管理制度和年度业务培训计划，完善接待标准和接待流程，加强与乡镇相关单位的联系，建立长效管理机制。</w:t>
      </w:r>
      <w:r>
        <w:rPr>
          <w:rFonts w:hint="eastAsia" w:hAnsi="仿宋_GB2312" w:cs="仿宋_GB2312"/>
          <w:color w:val="auto"/>
          <w:sz w:val="32"/>
          <w:szCs w:val="32"/>
          <w:lang w:val="en-US" w:eastAsia="zh-CN"/>
        </w:rPr>
        <w:t>7月25日深入韩村镇，9月14日到公安局、教育局等单位指导接待服务工作，帮助他们提高接待服务质量，规范接待服务流程，并赠送接待礼仪规范相关视频资料。</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hAnsi="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.整改问题：长效化制度机制未落实，2020年购买热水器未计入固定资产问题，整改措施是建立长效管理机制。2021年购买加湿器3600元，依然没有计入固定资产。</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eastAsia" w:hAnsi="仿宋_GB2312" w:cs="仿宋_GB2312"/>
          <w:color w:val="auto"/>
          <w:sz w:val="32"/>
          <w:szCs w:val="32"/>
          <w:lang w:val="en-US" w:eastAsia="zh-CN"/>
        </w:rPr>
        <w:t>成效</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完善固定资产管理制度，</w:t>
      </w:r>
      <w:r>
        <w:rPr>
          <w:rFonts w:hint="eastAsia" w:ascii="仿宋_GB2312" w:hAnsi="仿宋_GB2312" w:eastAsia="仿宋_GB2312" w:cs="仿宋_GB2312"/>
          <w:color w:val="auto"/>
          <w:sz w:val="32"/>
          <w:szCs w:val="32"/>
          <w:lang w:val="en-US" w:eastAsia="zh-CN"/>
        </w:rPr>
        <w:t>对固定资产及时录入系统，加强财务人员政策法规和业务学习，加强财经知识的普及，查缺补漏，每一项经费使用计入固定资产，避免此类问题再次发生。</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完成情况</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已完成，</w:t>
      </w:r>
      <w:r>
        <w:rPr>
          <w:rFonts w:hint="eastAsia" w:ascii="仿宋_GB2312" w:hAnsi="仿宋_GB2312" w:eastAsia="仿宋_GB2312" w:cs="仿宋_GB2312"/>
          <w:color w:val="auto"/>
          <w:sz w:val="32"/>
          <w:szCs w:val="32"/>
          <w:lang w:val="en-US" w:eastAsia="zh-CN"/>
        </w:rPr>
        <w:t>并常态化坚持</w:t>
      </w:r>
    </w:p>
    <w:p>
      <w:pPr>
        <w:pStyle w:val="14"/>
        <w:numPr>
          <w:ilvl w:val="0"/>
          <w:numId w:val="0"/>
        </w:numPr>
        <w:ind w:firstLine="640" w:firstLineChars="200"/>
        <w:rPr>
          <w:rFonts w:hint="eastAsia" w:ascii="Times New Roman" w:hAnsi="Times New Roman" w:eastAsia="黑体" w:cs="Times New Roman"/>
          <w:color w:val="auto"/>
          <w:kern w:val="2"/>
          <w:sz w:val="32"/>
          <w:szCs w:val="32"/>
          <w:lang w:val="en-US" w:eastAsia="zh-CN" w:bidi="ar-SA"/>
        </w:rPr>
      </w:pPr>
      <w:r>
        <w:rPr>
          <w:rFonts w:hint="eastAsia" w:ascii="Times New Roman" w:hAnsi="Times New Roman" w:eastAsia="黑体" w:cs="Times New Roman"/>
          <w:color w:val="auto"/>
          <w:kern w:val="2"/>
          <w:sz w:val="32"/>
          <w:szCs w:val="32"/>
          <w:lang w:val="en-US" w:eastAsia="zh-CN" w:bidi="ar-SA"/>
        </w:rPr>
        <w:t>二、</w:t>
      </w:r>
      <w:r>
        <w:rPr>
          <w:rFonts w:hint="eastAsia" w:ascii="Times New Roman" w:eastAsia="黑体" w:cs="Times New Roman"/>
          <w:color w:val="auto"/>
          <w:kern w:val="2"/>
          <w:sz w:val="32"/>
          <w:szCs w:val="32"/>
          <w:lang w:val="en-US" w:eastAsia="zh-CN" w:bidi="ar-SA"/>
        </w:rPr>
        <w:t>党组负责人</w:t>
      </w:r>
      <w:r>
        <w:rPr>
          <w:rFonts w:hint="eastAsia" w:ascii="Times New Roman" w:hAnsi="Times New Roman" w:eastAsia="黑体" w:cs="Times New Roman"/>
          <w:color w:val="auto"/>
          <w:kern w:val="2"/>
          <w:sz w:val="32"/>
          <w:szCs w:val="32"/>
          <w:lang w:val="en-US" w:eastAsia="zh-CN" w:bidi="ar-SA"/>
        </w:rPr>
        <w:t>推动整改落实情况</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（一）召开会议专题研究，高度重视，迅速研究部署</w:t>
      </w:r>
    </w:p>
    <w:p>
      <w:pPr>
        <w:pStyle w:val="14"/>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巡察反馈会后，清丰县接待服务中心党委高度重视，立即召开专项整改专题会议，传达学习了县委</w:t>
      </w:r>
      <w:r>
        <w:rPr>
          <w:rFonts w:hint="eastAsia" w:hAnsi="仿宋_GB2312" w:cs="仿宋_GB2312"/>
          <w:color w:val="auto"/>
          <w:sz w:val="32"/>
          <w:szCs w:val="32"/>
          <w:lang w:val="en-US" w:eastAsia="zh-CN"/>
        </w:rPr>
        <w:t>常委、县委办公室主任赵勋强和县委</w:t>
      </w:r>
      <w:r>
        <w:rPr>
          <w:rFonts w:hint="eastAsia" w:ascii="仿宋_GB2312" w:hAnsi="仿宋_GB2312" w:eastAsia="仿宋_GB2312" w:cs="仿宋_GB2312"/>
          <w:color w:val="auto"/>
          <w:sz w:val="32"/>
          <w:szCs w:val="32"/>
          <w:lang w:val="en-US" w:eastAsia="zh-CN"/>
        </w:rPr>
        <w:t>第四</w:t>
      </w:r>
      <w:r>
        <w:rPr>
          <w:rFonts w:hint="eastAsia" w:hAnsi="仿宋_GB2312" w:cs="仿宋_GB2312"/>
          <w:color w:val="auto"/>
          <w:sz w:val="32"/>
          <w:szCs w:val="32"/>
          <w:lang w:val="en-US" w:eastAsia="zh-CN"/>
        </w:rPr>
        <w:t>巡察</w:t>
      </w:r>
      <w:r>
        <w:rPr>
          <w:rFonts w:hint="eastAsia" w:ascii="仿宋_GB2312" w:hAnsi="仿宋_GB2312" w:eastAsia="仿宋_GB2312" w:cs="仿宋_GB2312"/>
          <w:color w:val="auto"/>
          <w:sz w:val="32"/>
          <w:szCs w:val="32"/>
          <w:lang w:val="en-US" w:eastAsia="zh-CN"/>
        </w:rPr>
        <w:t>组</w:t>
      </w:r>
      <w:r>
        <w:rPr>
          <w:rFonts w:hint="eastAsia" w:hAnsi="仿宋_GB2312" w:cs="仿宋_GB2312"/>
          <w:color w:val="auto"/>
          <w:sz w:val="32"/>
          <w:szCs w:val="32"/>
          <w:lang w:val="en-US" w:eastAsia="zh-CN"/>
        </w:rPr>
        <w:t>组长王文韬</w:t>
      </w:r>
      <w:r>
        <w:rPr>
          <w:rFonts w:hint="eastAsia" w:ascii="仿宋_GB2312" w:hAnsi="仿宋_GB2312" w:eastAsia="仿宋_GB2312" w:cs="仿宋_GB2312"/>
          <w:color w:val="auto"/>
          <w:sz w:val="32"/>
          <w:szCs w:val="32"/>
          <w:lang w:val="en-US" w:eastAsia="zh-CN"/>
        </w:rPr>
        <w:t>的讲话精神，对反馈的问题认真进行部署研究。</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（二）成立整改工作领导小组，逐条逐项扎实整改</w:t>
      </w:r>
    </w:p>
    <w:p>
      <w:pPr>
        <w:pStyle w:val="14"/>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成立巡察集中整改工作领导小组（清接办〔2023〕14号），由主任牛志超任组长，副主任黄河、李尧任副组长，全体职工团结协作，共同努力推动巡察整改落实和巡察成果运用，扎实做好第四轮巡察“后半篇文章”。</w:t>
      </w:r>
    </w:p>
    <w:p>
      <w:pPr>
        <w:pStyle w:val="14"/>
        <w:ind w:firstLine="640" w:firstLineChars="200"/>
        <w:rPr>
          <w:rFonts w:hint="eastAsia"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（三）</w:t>
      </w:r>
      <w:r>
        <w:rPr>
          <w:rFonts w:hint="eastAsia" w:ascii="仿宋_GB2312" w:hAnsi="仿宋_GB2312" w:eastAsia="仿宋_GB2312" w:cs="仿宋_GB2312"/>
          <w:color w:val="auto"/>
          <w:sz w:val="32"/>
          <w:szCs w:val="32"/>
          <w:lang w:val="en-US" w:eastAsia="zh-CN"/>
        </w:rPr>
        <w:t>层层部署安排，压实工作责任</w:t>
      </w:r>
    </w:p>
    <w:p>
      <w:pPr>
        <w:pStyle w:val="14"/>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坚持以上率下，逐级明确责任，层层传导压力，形成环环相扣、整体联动的责任体系。领导小组要负起政治责任和领导责任，全面抓好巡察整改工作。领导小组组长作为整改工作第一责任人，要直接抓、抓具体、抓到底，抓细抓实、抓出成效。各责任领导要对整改事项亲自研究、亲自部署、亲自督促，扎实推动整改落实。各责任人要对照各自承担的整改任务，研究具体举措，形成推动巡察整改的工作合力。</w:t>
      </w:r>
    </w:p>
    <w:p>
      <w:pPr>
        <w:pStyle w:val="6"/>
        <w:ind w:left="0" w:leftChars="0" w:firstLine="640" w:firstLineChars="200"/>
        <w:rPr>
          <w:rFonts w:hint="default"/>
          <w:lang w:val="en-US" w:eastAsia="zh-CN"/>
        </w:rPr>
      </w:pPr>
      <w:r>
        <w:rPr>
          <w:rFonts w:hint="eastAsia" w:ascii="仿宋_GB2312" w:hAnsi="仿宋_GB2312" w:eastAsia="仿宋_GB2312" w:cs="仿宋_GB2312"/>
          <w:color w:val="auto"/>
          <w:sz w:val="32"/>
          <w:szCs w:val="32"/>
          <w:lang w:val="en-US" w:eastAsia="zh-CN"/>
        </w:rPr>
        <w:t>（四）坚持问题导向，完善整改台账</w:t>
      </w:r>
    </w:p>
    <w:p>
      <w:pPr>
        <w:pStyle w:val="14"/>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领导小组要建立巡察反馈意见整改工作台账，将反馈意见细化分解。责任领导、责任科室、责任人要根据问题内容，建立工作台账，做到责任清、措施清、节点清、标准清，做到问题个个要整改、任务件件有着落、措施条条能落实，确保整改成效可跟踪、可评价、可追责。</w:t>
      </w:r>
    </w:p>
    <w:p>
      <w:pPr>
        <w:pStyle w:val="14"/>
        <w:numPr>
          <w:ilvl w:val="0"/>
          <w:numId w:val="1"/>
        </w:numPr>
        <w:ind w:firstLine="640" w:firstLineChars="200"/>
        <w:rPr>
          <w:rFonts w:hint="eastAsia" w:hAnsi="仿宋_GB2312" w:cs="仿宋_GB2312"/>
          <w:color w:val="auto"/>
          <w:sz w:val="32"/>
          <w:szCs w:val="32"/>
          <w:lang w:val="en-US" w:eastAsia="zh-CN"/>
        </w:rPr>
      </w:pPr>
      <w:r>
        <w:rPr>
          <w:rFonts w:hint="eastAsia" w:hAnsi="仿宋_GB2312" w:cs="仿宋_GB2312"/>
          <w:color w:val="auto"/>
          <w:sz w:val="32"/>
          <w:szCs w:val="32"/>
          <w:lang w:val="en-US" w:eastAsia="zh-CN"/>
        </w:rPr>
        <w:t>强化督导检查，推进整改落实</w:t>
      </w:r>
    </w:p>
    <w:p>
      <w:pPr>
        <w:pStyle w:val="6"/>
        <w:numPr>
          <w:ilvl w:val="0"/>
          <w:numId w:val="0"/>
        </w:numPr>
        <w:ind w:firstLine="640" w:firstLineChars="200"/>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严明工作纪律，强化督导落实。整改工作领导小组研究制定了巡察整改督查机制，针对反馈的四个大方面的问题，抽调人员进行巡察整改工作督查，对巡察组指出的问题和交办事项办理进度进行跟踪督查，对整改工作落实不力、整改不到位、进度缓慢的给予批评，要求有关人员认真纠正，严肃整改，限期处理解决好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24"/>
          <w:szCs w:val="22"/>
          <w:lang w:val="en-US" w:eastAsia="zh-CN" w:bidi="ar-SA"/>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en-US" w:eastAsia="zh-CN"/>
        </w:rPr>
        <w:t>、已</w:t>
      </w:r>
      <w:r>
        <w:rPr>
          <w:rFonts w:hint="default" w:ascii="Times New Roman" w:hAnsi="Times New Roman" w:eastAsia="黑体" w:cs="Times New Roman"/>
          <w:color w:val="auto"/>
          <w:sz w:val="32"/>
          <w:szCs w:val="32"/>
        </w:rPr>
        <w:t>整改完成</w:t>
      </w:r>
      <w:r>
        <w:rPr>
          <w:rFonts w:hint="default" w:ascii="Times New Roman" w:hAnsi="Times New Roman" w:eastAsia="黑体" w:cs="Times New Roman"/>
          <w:color w:val="auto"/>
          <w:sz w:val="32"/>
          <w:szCs w:val="32"/>
          <w:lang w:val="en-US" w:eastAsia="zh-CN"/>
        </w:rPr>
        <w:t>的亮点事项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问题1：培训不到位，没有制定相关接待人员培训计划，未开展接待工作培训，不知道接待流程和标准。</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成效：制定“接待服务整体提升行动”实施方案，成立行动领导小组，以接待服务中心主任牛志超为组长，副主任黄河、李尧为副组长。接待服务整体提升行动为期三个月，不划分阶段，以建设高素质接待队伍、整合接待资源，坚持三化服务、提升创新能力同步推进。8月1日接待服务中心领导班子组织科室人员和机关餐厅服务人员到濮阳迎宾馆进行培训交流学习。8月3日开始每周四全体干部职工视频学习由杨金波主讲的政务礼仪，</w:t>
      </w: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此次接待礼仪知识视频共十二集，计划用四周时间完成学习。接待服务整体</w:t>
      </w:r>
      <w:r>
        <w:rPr>
          <w:rFonts w:hint="eastAsia" w:ascii="仿宋_GB2312" w:hAnsi="仿宋_GB2312" w:eastAsia="仿宋_GB2312" w:cs="仿宋_GB2312"/>
          <w:color w:val="auto"/>
          <w:sz w:val="32"/>
          <w:szCs w:val="32"/>
          <w:lang w:val="en-US" w:eastAsia="zh-CN"/>
        </w:rPr>
        <w:t>提升行动实施以来，我中心干部职工接待服务能力和整体素质得到进一步提升，为推动公务接待工作高质量发展打下了坚实基础。</w:t>
      </w:r>
    </w:p>
    <w:p>
      <w:pPr>
        <w:pStyle w:val="14"/>
        <w:ind w:firstLine="640" w:firstLineChars="200"/>
        <w:rPr>
          <w:rFonts w:hint="eastAsia" w:ascii="仿宋_GB2312" w:hAnsi="仿宋_GB2312" w:eastAsia="仿宋_GB2312" w:cs="仿宋_GB2312"/>
          <w:i w:val="0"/>
          <w:caps w:val="0"/>
          <w:color w:val="191919"/>
          <w:spacing w:val="0"/>
          <w:kern w:val="0"/>
          <w:sz w:val="32"/>
          <w:szCs w:val="32"/>
          <w:shd w:val="clear" w:color="auto" w:fill="FFFFFF"/>
          <w:lang w:val="en-US" w:eastAsia="zh-CN" w:bidi="ar"/>
        </w:rPr>
      </w:pP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问题2：餐厅管理满意度不高。</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成效：7月26日，清丰县接待服务中心召开餐厅管理专项整治会，会议认真分析研究了餐厅管理中出现的问题及干部职工满意度不高的原因，对梳理出的问题要求餐厅经理及时整改落实到位。经过专项整治，机关餐厅和企业服务中心餐厅</w:t>
      </w: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严格落实食品安全管理制度，坚持做到采购规范、管理规范，服务</w:t>
      </w:r>
      <w:r>
        <w:rPr>
          <w:rFonts w:hint="eastAsia" w:ascii="仿宋_GB2312" w:hAnsi="仿宋_GB2312" w:eastAsia="仿宋_GB2312" w:cs="仿宋_GB2312"/>
          <w:color w:val="auto"/>
          <w:sz w:val="32"/>
          <w:szCs w:val="32"/>
          <w:lang w:val="en-US" w:eastAsia="zh-CN"/>
        </w:rPr>
        <w:t>人员在工作中</w:t>
      </w: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积极主动、耐心细致，在餐食供应种类上加大菜品研发力度，丰富了菜品种类，从饭菜质量、环境卫生、服务态度、食品安全等环节入手，进一步改善了餐厅用餐环境和用餐体验，得到了县委领导和同志们的好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四、下一步工作打算</w:t>
      </w:r>
    </w:p>
    <w:p>
      <w:pPr>
        <w:pStyle w:val="7"/>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i w:val="0"/>
          <w:caps w:val="0"/>
          <w:color w:val="191919"/>
          <w:spacing w:val="0"/>
          <w:kern w:val="0"/>
          <w:sz w:val="32"/>
          <w:szCs w:val="32"/>
          <w:shd w:val="clear" w:color="auto" w:fill="FFFFFF"/>
          <w:lang w:val="en-US" w:eastAsia="zh-CN" w:bidi="ar"/>
        </w:rPr>
      </w:pP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接待服务中心党组高度重视巡察整改工作，将做好巡察整改工作作为一项重要政治任务来抓，把落实整改主体责任作为履行全面从严治党主体责任的重要抓手，下一步将继续持之以恒的抓好巡察整改工作，着重长效机制建设，将巡察整改成果运用到实际工作中，努力提高接待能力，确保各项接待任务圆满完成。</w:t>
      </w:r>
    </w:p>
    <w:p>
      <w:pPr>
        <w:pStyle w:val="7"/>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i w:val="0"/>
          <w:caps w:val="0"/>
          <w:color w:val="191919"/>
          <w:spacing w:val="0"/>
          <w:kern w:val="0"/>
          <w:sz w:val="32"/>
          <w:szCs w:val="32"/>
          <w:shd w:val="clear" w:color="auto" w:fill="FFFFFF"/>
          <w:lang w:val="en-US" w:eastAsia="zh-CN" w:bidi="ar"/>
        </w:rPr>
      </w:pPr>
    </w:p>
    <w:p>
      <w:pPr>
        <w:pStyle w:val="7"/>
        <w:keepNext w:val="0"/>
        <w:keepLines w:val="0"/>
        <w:pageBreakBefore w:val="0"/>
        <w:widowControl w:val="0"/>
        <w:kinsoku/>
        <w:overflowPunct/>
        <w:topLinePunct w:val="0"/>
        <w:autoSpaceDE/>
        <w:autoSpaceDN/>
        <w:bidi w:val="0"/>
        <w:adjustRightInd/>
        <w:snapToGrid/>
        <w:spacing w:line="540" w:lineRule="exact"/>
        <w:textAlignment w:val="auto"/>
        <w:rPr>
          <w:rFonts w:hint="eastAsia" w:ascii="仿宋_GB2312" w:hAnsi="仿宋_GB2312" w:eastAsia="仿宋_GB2312" w:cs="仿宋_GB2312"/>
          <w:i w:val="0"/>
          <w:caps w:val="0"/>
          <w:color w:val="191919"/>
          <w:spacing w:val="0"/>
          <w:kern w:val="0"/>
          <w:sz w:val="32"/>
          <w:szCs w:val="32"/>
          <w:shd w:val="clear" w:color="auto" w:fill="FFFFFF"/>
          <w:lang w:val="en-US" w:eastAsia="zh-CN" w:bidi="ar"/>
        </w:rPr>
      </w:pP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 xml:space="preserve">     特此报告</w:t>
      </w:r>
    </w:p>
    <w:p>
      <w:pPr>
        <w:pStyle w:val="14"/>
        <w:numPr>
          <w:ilvl w:val="0"/>
          <w:numId w:val="0"/>
        </w:numPr>
        <w:ind w:firstLine="960" w:firstLineChars="300"/>
        <w:jc w:val="right"/>
        <w:rPr>
          <w:rFonts w:hint="eastAsia" w:ascii="仿宋_GB2312" w:hAnsi="仿宋_GB2312" w:eastAsia="仿宋_GB2312" w:cs="仿宋_GB2312"/>
          <w:i w:val="0"/>
          <w:caps w:val="0"/>
          <w:color w:val="191919"/>
          <w:spacing w:val="0"/>
          <w:kern w:val="0"/>
          <w:sz w:val="32"/>
          <w:szCs w:val="32"/>
          <w:shd w:val="clear" w:color="auto" w:fill="FFFFFF"/>
          <w:lang w:val="en-US" w:eastAsia="zh-CN" w:bidi="ar"/>
        </w:rPr>
      </w:pP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中共清丰县接待服务中心党组</w:t>
      </w:r>
    </w:p>
    <w:p>
      <w:pPr>
        <w:pStyle w:val="6"/>
        <w:jc w:val="cente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pP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 xml:space="preserve">                         2023年10月9日</w:t>
      </w:r>
    </w:p>
    <w:p>
      <w:pPr>
        <w:pStyle w:val="2"/>
        <w:rPr>
          <w:rFonts w:hint="default"/>
          <w:lang w:val="en-US" w:eastAsia="zh-CN"/>
        </w:rPr>
      </w:pPr>
    </w:p>
    <w:p>
      <w:pPr>
        <w:pStyle w:val="4"/>
        <w:rPr>
          <w:rFonts w:hint="default"/>
          <w:lang w:val="en-US" w:eastAsia="zh-CN"/>
        </w:rPr>
      </w:pPr>
    </w:p>
    <w:p>
      <w:pPr>
        <w:pStyle w:val="6"/>
        <w:ind w:left="0" w:leftChars="0" w:firstLine="960" w:firstLineChars="300"/>
        <w:rPr>
          <w:rFonts w:hint="eastAsia"/>
          <w:lang w:val="en-US" w:eastAsia="zh-CN"/>
        </w:rPr>
      </w:pP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我作为党组织主要负责人，对上述报告真实性负责。如有不实，本人愿承担纪律责任。</w:t>
      </w:r>
    </w:p>
    <w:p>
      <w:pPr>
        <w:pStyle w:val="2"/>
        <w:jc w:val="center"/>
        <w:rPr>
          <w:rFonts w:hint="default"/>
          <w:lang w:val="en-US" w:eastAsia="zh-CN"/>
        </w:rPr>
      </w:pP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 xml:space="preserve">                        承诺人：</w:t>
      </w:r>
    </w:p>
    <w:p>
      <w:pPr>
        <w:pStyle w:val="6"/>
        <w:jc w:val="cente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pP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 xml:space="preserve">                         2023年10月9日</w:t>
      </w:r>
    </w:p>
    <w:sectPr>
      <w:footerReference r:id="rId3" w:type="default"/>
      <w:pgSz w:w="11906" w:h="16838"/>
      <w:pgMar w:top="1984"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4641FF-6E87-45B9-B80C-ED13A8FB54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7C6D0B0-D59E-40AE-AB99-DA8D8E0E81F8}"/>
  </w:font>
  <w:font w:name="仿宋_GB2312">
    <w:panose1 w:val="02010609030101010101"/>
    <w:charset w:val="86"/>
    <w:family w:val="auto"/>
    <w:pitch w:val="default"/>
    <w:sig w:usb0="00000001" w:usb1="080E0000" w:usb2="00000000" w:usb3="00000000" w:csb0="00040000" w:csb1="00000000"/>
    <w:embedRegular r:id="rId3" w:fontKey="{3F257220-605F-4B61-9EFA-79E6F0EF4685}"/>
  </w:font>
  <w:font w:name="方正小标宋简体">
    <w:panose1 w:val="03000509000000000000"/>
    <w:charset w:val="86"/>
    <w:family w:val="auto"/>
    <w:pitch w:val="default"/>
    <w:sig w:usb0="00000001" w:usb1="080E0000" w:usb2="00000000" w:usb3="00000000" w:csb0="00040000" w:csb1="00000000"/>
    <w:embedRegular r:id="rId4" w:fontKey="{F1DE25AB-6218-43F8-80C9-8D898B3F6D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C20AF"/>
    <w:multiLevelType w:val="singleLevel"/>
    <w:tmpl w:val="97EC20A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zMGNjZDlmYmZkNDYyYTFmOGU2MzliMDkzOTMzYmUifQ=="/>
  </w:docVars>
  <w:rsids>
    <w:rsidRoot w:val="00000000"/>
    <w:rsid w:val="0200793B"/>
    <w:rsid w:val="02BB521F"/>
    <w:rsid w:val="03491EB7"/>
    <w:rsid w:val="04DA26C6"/>
    <w:rsid w:val="05AD57D8"/>
    <w:rsid w:val="077F1302"/>
    <w:rsid w:val="08403721"/>
    <w:rsid w:val="086A3D60"/>
    <w:rsid w:val="094F4858"/>
    <w:rsid w:val="0B4B60CB"/>
    <w:rsid w:val="0DE85859"/>
    <w:rsid w:val="0E5C42C3"/>
    <w:rsid w:val="0F10207B"/>
    <w:rsid w:val="12107727"/>
    <w:rsid w:val="12E81AAB"/>
    <w:rsid w:val="14D815ED"/>
    <w:rsid w:val="15044201"/>
    <w:rsid w:val="17994C66"/>
    <w:rsid w:val="180B1639"/>
    <w:rsid w:val="1A57346C"/>
    <w:rsid w:val="1AEF5862"/>
    <w:rsid w:val="1C67770F"/>
    <w:rsid w:val="1D4A4435"/>
    <w:rsid w:val="1DCF66E8"/>
    <w:rsid w:val="1E6B474B"/>
    <w:rsid w:val="1F5C21FD"/>
    <w:rsid w:val="222039B6"/>
    <w:rsid w:val="22241C45"/>
    <w:rsid w:val="22CC31F6"/>
    <w:rsid w:val="2405775B"/>
    <w:rsid w:val="247F392A"/>
    <w:rsid w:val="29D56AB0"/>
    <w:rsid w:val="2A4D10C0"/>
    <w:rsid w:val="2B97148D"/>
    <w:rsid w:val="2BC5112A"/>
    <w:rsid w:val="2CB13D16"/>
    <w:rsid w:val="2CD535EF"/>
    <w:rsid w:val="2D151C3D"/>
    <w:rsid w:val="2D377E06"/>
    <w:rsid w:val="2D485B6F"/>
    <w:rsid w:val="2E6C1D31"/>
    <w:rsid w:val="2EBD515F"/>
    <w:rsid w:val="335C2374"/>
    <w:rsid w:val="34A118FF"/>
    <w:rsid w:val="36E56469"/>
    <w:rsid w:val="388008B3"/>
    <w:rsid w:val="39213EF7"/>
    <w:rsid w:val="39A14A2D"/>
    <w:rsid w:val="39E901BA"/>
    <w:rsid w:val="3A4358F0"/>
    <w:rsid w:val="3AE54FFC"/>
    <w:rsid w:val="3D2959BD"/>
    <w:rsid w:val="3D4F12A7"/>
    <w:rsid w:val="3D665DCC"/>
    <w:rsid w:val="3FE335AB"/>
    <w:rsid w:val="403D352D"/>
    <w:rsid w:val="4157061F"/>
    <w:rsid w:val="420C31B7"/>
    <w:rsid w:val="43206FD1"/>
    <w:rsid w:val="443D287E"/>
    <w:rsid w:val="455030DB"/>
    <w:rsid w:val="45CE778F"/>
    <w:rsid w:val="45EA1A61"/>
    <w:rsid w:val="465670F7"/>
    <w:rsid w:val="46CE59EE"/>
    <w:rsid w:val="46DA7D28"/>
    <w:rsid w:val="487C5A0C"/>
    <w:rsid w:val="493C2A32"/>
    <w:rsid w:val="4B1B4610"/>
    <w:rsid w:val="4E1B5446"/>
    <w:rsid w:val="4E5A52AA"/>
    <w:rsid w:val="4E8D5680"/>
    <w:rsid w:val="4E9A344D"/>
    <w:rsid w:val="50183E3E"/>
    <w:rsid w:val="50886342"/>
    <w:rsid w:val="51D77D92"/>
    <w:rsid w:val="52F757BE"/>
    <w:rsid w:val="545339F1"/>
    <w:rsid w:val="54AB2C99"/>
    <w:rsid w:val="55822579"/>
    <w:rsid w:val="560153F4"/>
    <w:rsid w:val="56CE4A87"/>
    <w:rsid w:val="57071EFB"/>
    <w:rsid w:val="582A390B"/>
    <w:rsid w:val="5AA224B3"/>
    <w:rsid w:val="5AA903B9"/>
    <w:rsid w:val="5AB3403C"/>
    <w:rsid w:val="5B3D7627"/>
    <w:rsid w:val="5C762CBD"/>
    <w:rsid w:val="5D2E6280"/>
    <w:rsid w:val="5DA31058"/>
    <w:rsid w:val="5DA4629B"/>
    <w:rsid w:val="5E784399"/>
    <w:rsid w:val="5EF60F09"/>
    <w:rsid w:val="5F13572D"/>
    <w:rsid w:val="5F9F5213"/>
    <w:rsid w:val="6058310B"/>
    <w:rsid w:val="60625A63"/>
    <w:rsid w:val="61E534E8"/>
    <w:rsid w:val="622163B3"/>
    <w:rsid w:val="626B7569"/>
    <w:rsid w:val="6335216A"/>
    <w:rsid w:val="64C81019"/>
    <w:rsid w:val="659E5E1D"/>
    <w:rsid w:val="65E6594A"/>
    <w:rsid w:val="66285F62"/>
    <w:rsid w:val="662F3B8F"/>
    <w:rsid w:val="66A12093"/>
    <w:rsid w:val="673D0F17"/>
    <w:rsid w:val="68394C10"/>
    <w:rsid w:val="68DE6DAC"/>
    <w:rsid w:val="68F16ADF"/>
    <w:rsid w:val="6981433F"/>
    <w:rsid w:val="6A2018D7"/>
    <w:rsid w:val="6A2F3790"/>
    <w:rsid w:val="6AE3108D"/>
    <w:rsid w:val="6B3C600C"/>
    <w:rsid w:val="6B5646EA"/>
    <w:rsid w:val="6BE4292B"/>
    <w:rsid w:val="6C1D0072"/>
    <w:rsid w:val="6C4E4249"/>
    <w:rsid w:val="6C841F60"/>
    <w:rsid w:val="6DD642C4"/>
    <w:rsid w:val="6E9B3E8E"/>
    <w:rsid w:val="6F5D6A61"/>
    <w:rsid w:val="6FB52687"/>
    <w:rsid w:val="71E038AC"/>
    <w:rsid w:val="72B837DC"/>
    <w:rsid w:val="74567613"/>
    <w:rsid w:val="746A3BEA"/>
    <w:rsid w:val="75E20BBC"/>
    <w:rsid w:val="75F303C2"/>
    <w:rsid w:val="783B496A"/>
    <w:rsid w:val="79200D1B"/>
    <w:rsid w:val="79695149"/>
    <w:rsid w:val="79A2739D"/>
    <w:rsid w:val="79DC766B"/>
    <w:rsid w:val="7A4821D3"/>
    <w:rsid w:val="7BC57958"/>
    <w:rsid w:val="7BE424D4"/>
    <w:rsid w:val="7C20187D"/>
    <w:rsid w:val="7C413482"/>
    <w:rsid w:val="7C4A39BD"/>
    <w:rsid w:val="7CF4697E"/>
    <w:rsid w:val="7D60025D"/>
    <w:rsid w:val="7EE73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4"/>
    <w:qFormat/>
    <w:uiPriority w:val="0"/>
    <w:pPr>
      <w:spacing w:after="120"/>
      <w:ind w:firstLine="420" w:firstLineChars="200"/>
    </w:pPr>
    <w:rPr>
      <w:szCs w:val="24"/>
    </w:rPr>
  </w:style>
  <w:style w:type="paragraph" w:customStyle="1" w:styleId="3">
    <w:name w:val="Body Text Indent1"/>
    <w:basedOn w:val="1"/>
    <w:qFormat/>
    <w:uiPriority w:val="0"/>
    <w:pPr>
      <w:ind w:left="420" w:leftChars="200"/>
    </w:pPr>
    <w:rPr>
      <w:szCs w:val="20"/>
    </w:rPr>
  </w:style>
  <w:style w:type="paragraph" w:customStyle="1" w:styleId="4">
    <w:name w:val="Body Text First Indent1"/>
    <w:basedOn w:val="5"/>
    <w:next w:val="2"/>
    <w:qFormat/>
    <w:uiPriority w:val="0"/>
    <w:pPr>
      <w:spacing w:line="620" w:lineRule="exact"/>
      <w:ind w:left="0" w:leftChars="0" w:firstLine="200" w:firstLineChars="200"/>
    </w:pPr>
    <w:rPr>
      <w:sz w:val="32"/>
      <w:szCs w:val="32"/>
    </w:rPr>
  </w:style>
  <w:style w:type="paragraph" w:customStyle="1" w:styleId="5">
    <w:name w:val="Body Text Indent 31"/>
    <w:basedOn w:val="1"/>
    <w:qFormat/>
    <w:uiPriority w:val="0"/>
    <w:pPr>
      <w:spacing w:after="120"/>
      <w:ind w:left="420" w:leftChars="200"/>
    </w:pPr>
    <w:rPr>
      <w:sz w:val="16"/>
    </w:rPr>
  </w:style>
  <w:style w:type="paragraph" w:styleId="6">
    <w:name w:val="index 5"/>
    <w:next w:val="1"/>
    <w:unhideWhenUsed/>
    <w:qFormat/>
    <w:uiPriority w:val="0"/>
    <w:pPr>
      <w:widowControl w:val="0"/>
      <w:spacing w:beforeLines="0" w:afterLines="0"/>
      <w:ind w:left="1680"/>
      <w:jc w:val="both"/>
    </w:pPr>
    <w:rPr>
      <w:rFonts w:hint="eastAsia" w:ascii="Times New Roman" w:hAnsi="Times New Roman" w:eastAsia="Times New Roman" w:cs="Times New Roman"/>
      <w:kern w:val="2"/>
      <w:sz w:val="32"/>
      <w:szCs w:val="24"/>
      <w:lang w:val="en-US" w:eastAsia="zh-CN" w:bidi="ar-SA"/>
    </w:rPr>
  </w:style>
  <w:style w:type="paragraph" w:styleId="7">
    <w:name w:val="Body Text"/>
    <w:basedOn w:val="1"/>
    <w:qFormat/>
    <w:uiPriority w:val="0"/>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character" w:styleId="13">
    <w:name w:val="Hyperlink"/>
    <w:basedOn w:val="12"/>
    <w:qFormat/>
    <w:uiPriority w:val="0"/>
    <w:rPr>
      <w:color w:val="0000FF"/>
      <w:u w:val="single"/>
    </w:rPr>
  </w:style>
  <w:style w:type="paragraph" w:customStyle="1" w:styleId="14">
    <w:name w:val="Default"/>
    <w:next w:val="6"/>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9252</Words>
  <Characters>9397</Characters>
  <Lines>0</Lines>
  <Paragraphs>0</Paragraphs>
  <TotalTime>45</TotalTime>
  <ScaleCrop>false</ScaleCrop>
  <LinksUpToDate>false</LinksUpToDate>
  <CharactersWithSpaces>9438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2023-07-11T07:31:00Z</dcterms:created>
  <dc:creator>Administrator</dc:creator>
  <cp:lastModifiedBy>Administrator</cp:lastModifiedBy>
  <cp:lastPrinted>2023-10-11T15:17:32Z</cp:lastPrinted>
  <dcterms:modified xsi:type="dcterms:W3CDTF">2023-10-11T15:19:06Z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8A71823E5E9147F3B4D1CDEA2D4FD04F_13</vt:lpwstr>
  </property>
</Properties>
</file>