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小标宋简体"/>
          <w:color w:val="auto"/>
          <w:sz w:val="44"/>
          <w:szCs w:val="44"/>
          <w:lang w:val="en-US" w:eastAsia="zh-CN"/>
        </w:rPr>
      </w:pPr>
      <w:r>
        <w:rPr>
          <w:rFonts w:hint="eastAsia" w:ascii="Times New Roman" w:hAnsi="Times New Roman" w:eastAsia="方正小标宋简体"/>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小标宋简体"/>
          <w:color w:val="auto"/>
          <w:sz w:val="44"/>
          <w:szCs w:val="44"/>
        </w:rPr>
      </w:pPr>
      <w:r>
        <w:rPr>
          <w:rFonts w:hint="default" w:ascii="Times New Roman" w:hAnsi="Times New Roman" w:eastAsia="仿宋" w:cs="Times New Roman"/>
          <w:color w:val="auto"/>
          <w:sz w:val="32"/>
          <w:szCs w:val="32"/>
          <w:lang w:eastAsia="zh-CN"/>
        </w:rPr>
        <w:t>清交党组发〔202</w:t>
      </w:r>
      <w:r>
        <w:rPr>
          <w:rFonts w:hint="eastAsia"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val="en-US" w:eastAsia="zh-CN"/>
        </w:rPr>
        <w:t>14</w:t>
      </w:r>
      <w:r>
        <w:rPr>
          <w:rFonts w:hint="default" w:ascii="Times New Roman" w:hAnsi="Times New Roman" w:eastAsia="仿宋" w:cs="Times New Roman"/>
          <w:color w:val="auto"/>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Times New Roman" w:hAnsi="Times New Roman" w:eastAsia="方正小标宋简体" w:cs="方正小标宋简体"/>
          <w:b w:val="0"/>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Times New Roman" w:hAnsi="Times New Roman" w:eastAsia="方正小标宋简体" w:cs="方正小标宋简体"/>
          <w:b w:val="0"/>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23" w:rightChars="11" w:firstLine="0" w:firstLineChars="0"/>
        <w:jc w:val="center"/>
        <w:textAlignment w:val="auto"/>
        <w:rPr>
          <w:rFonts w:hint="default" w:ascii="Times New Roman" w:hAnsi="Times New Roman" w:eastAsia="方正小标宋简体" w:cs="Times New Roman"/>
          <w:color w:val="000000" w:themeColor="text1"/>
          <w:spacing w:val="0"/>
          <w:sz w:val="44"/>
          <w:szCs w:val="44"/>
          <w:u w:val="none"/>
          <w:lang w:val="en-US" w:eastAsia="zh-CN"/>
          <w14:textFill>
            <w14:solidFill>
              <w14:schemeClr w14:val="tx1"/>
            </w14:solidFill>
          </w14:textFill>
        </w:rPr>
      </w:pPr>
      <w:r>
        <w:rPr>
          <w:rFonts w:hint="default" w:ascii="Times New Roman" w:hAnsi="Times New Roman" w:eastAsia="方正小标宋简体" w:cs="Times New Roman"/>
          <w:color w:val="000000" w:themeColor="text1"/>
          <w:spacing w:val="0"/>
          <w:sz w:val="44"/>
          <w:szCs w:val="44"/>
          <w:u w:val="none"/>
          <w:lang w:val="en-US" w:eastAsia="zh-CN"/>
          <w14:textFill>
            <w14:solidFill>
              <w14:schemeClr w14:val="tx1"/>
            </w14:solidFill>
          </w14:textFill>
        </w:rPr>
        <w:t>中共</w:t>
      </w:r>
      <w:r>
        <w:rPr>
          <w:rFonts w:hint="eastAsia" w:ascii="Times New Roman" w:hAnsi="Times New Roman" w:eastAsia="方正小标宋简体" w:cs="Times New Roman"/>
          <w:color w:val="000000" w:themeColor="text1"/>
          <w:spacing w:val="0"/>
          <w:sz w:val="44"/>
          <w:szCs w:val="44"/>
          <w:u w:val="none"/>
          <w:lang w:val="en-US" w:eastAsia="zh-CN"/>
          <w14:textFill>
            <w14:solidFill>
              <w14:schemeClr w14:val="tx1"/>
            </w14:solidFill>
          </w14:textFill>
        </w:rPr>
        <w:t>清丰县交通运输局</w:t>
      </w:r>
      <w:r>
        <w:rPr>
          <w:rFonts w:hint="default" w:ascii="Times New Roman" w:hAnsi="Times New Roman" w:eastAsia="方正小标宋简体" w:cs="Times New Roman"/>
          <w:color w:val="000000" w:themeColor="text1"/>
          <w:spacing w:val="0"/>
          <w:sz w:val="44"/>
          <w:szCs w:val="44"/>
          <w:u w:val="none"/>
          <w:lang w:val="en-US" w:eastAsia="zh-CN"/>
          <w14:textFill>
            <w14:solidFill>
              <w14:schemeClr w14:val="tx1"/>
            </w14:solidFill>
          </w14:textFill>
        </w:rPr>
        <w:t>党组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方正小标宋简体" w:cs="Times New Roman"/>
          <w:color w:val="000000" w:themeColor="text1"/>
          <w:spacing w:val="0"/>
          <w:sz w:val="44"/>
          <w:szCs w:val="44"/>
          <w:u w:val="none"/>
          <w:lang w:val="en-US" w:eastAsia="zh-CN"/>
          <w14:textFill>
            <w14:solidFill>
              <w14:schemeClr w14:val="tx1"/>
            </w14:solidFill>
          </w14:textFill>
        </w:rPr>
        <w:t>关于落实县委第六巡察组反馈意见整改情况的报    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县委巡察工作领导小组：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 w:cs="仿宋"/>
          <w:color w:val="auto"/>
          <w:sz w:val="32"/>
          <w:szCs w:val="32"/>
          <w:highlight w:val="none"/>
          <w:lang w:val="en-US" w:eastAsia="zh-CN"/>
        </w:rPr>
        <w:t>2022年4月11日至6月10日，县委第六巡察组对政府投资建设工程领域项目开展了巡察。7月28日，县委第六巡察组向中共清丰县交通运输局党组反馈了巡察意见，指出了6个方面的8个问题，提出了4点意见建议。对此，县交通运输局党组高度重视，诚恳接受，照单全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根据反馈问题制定</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类</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18</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项整改措施，将整改责任分解到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个责任单位，目前已完成</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18</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项措施，健全完善制度</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项，开展专项检查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巡察</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反馈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的问题</w:t>
      </w:r>
      <w:r>
        <w:rPr>
          <w:rFonts w:hint="eastAsia" w:ascii="Times New Roman" w:hAnsi="Times New Roman" w:eastAsia="仿宋" w:cs="仿宋"/>
          <w:color w:val="auto"/>
          <w:sz w:val="32"/>
          <w:szCs w:val="32"/>
          <w:highlight w:val="none"/>
          <w:lang w:val="en-US" w:eastAsia="zh-CN"/>
        </w:rPr>
        <w:t>均已整改完毕。现将有关情况汇报如下：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color w:val="000000" w:themeColor="text1"/>
          <w:sz w:val="32"/>
          <w:szCs w:val="32"/>
          <w:lang w:val="en-US" w:eastAsia="zh-CN"/>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一、巡察整改主要做法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 w:cs="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s="楷体"/>
          <w:color w:val="000000" w:themeColor="text1"/>
          <w:sz w:val="32"/>
          <w:szCs w:val="32"/>
          <w:highlight w:val="none"/>
          <w:lang w:val="en-US" w:eastAsia="zh-CN"/>
          <w14:textFill>
            <w14:solidFill>
              <w14:schemeClr w14:val="tx1"/>
            </w14:solidFill>
          </w14:textFill>
        </w:rPr>
        <w:t>（一）提高政治站位，强化组织领导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清丰县交通运输局党组将巡察问题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整改当做一项重大政治使命和重要政治任务来抓，</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高度的政治自觉、思想自觉和行动自觉，不折不扣推动</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巡察问题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整改。巡察</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问题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反馈后，立即</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成立了巡察整改工作领导小组，并组织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召开</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巡察整改工作动员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会，认真研究制定整改方案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和整改台账，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明确责任</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、整改措施和整改期限，为整改工作打下了坚实的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组织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基础。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s="楷体"/>
          <w:color w:val="000000" w:themeColor="text1"/>
          <w:sz w:val="32"/>
          <w:szCs w:val="32"/>
          <w:highlight w:val="none"/>
          <w:lang w:val="en-US" w:eastAsia="zh-CN"/>
          <w14:textFill>
            <w14:solidFill>
              <w14:schemeClr w14:val="tx1"/>
            </w14:solidFill>
          </w14:textFill>
        </w:rPr>
        <w:t>（二）坚持问题导向，加强监督检查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仿宋"/>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仿宋"/>
          <w:color w:val="000000" w:themeColor="text1"/>
          <w:sz w:val="32"/>
          <w:szCs w:val="32"/>
          <w:highlight w:val="none"/>
          <w:lang w:val="en-US" w:eastAsia="zh-CN"/>
          <w14:textFill>
            <w14:solidFill>
              <w14:schemeClr w14:val="tx1"/>
            </w14:solidFill>
          </w14:textFill>
        </w:rPr>
        <w:t>全体党员干部坚持以问题为导向，主动承担整改责任，坚决做到思想认识不提高不放过、查摆问题不聚焦不放过、自我剖析不深刻不放过、整改措施不到位不放过、问题解决不彻底不放过，进一步明确了整改方向和整改进度，从严从实消除问题积弊。确保整改任务件件落实、条条兑现，保证了整改工作有序有力开展，并取得了阶段性成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s="楷体"/>
          <w:color w:val="000000" w:themeColor="text1"/>
          <w:sz w:val="32"/>
          <w:szCs w:val="32"/>
          <w:highlight w:val="none"/>
          <w:lang w:val="en-US" w:eastAsia="zh-CN"/>
          <w14:textFill>
            <w14:solidFill>
              <w14:schemeClr w14:val="tx1"/>
            </w14:solidFill>
          </w14:textFill>
        </w:rPr>
        <w:t>（三）完善规章制度，形成长效机制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清丰</w:t>
      </w:r>
      <w:r>
        <w:rPr>
          <w:rFonts w:hint="eastAsia" w:ascii="Times New Roman" w:hAnsi="Times New Roman" w:eastAsia="仿宋" w:cs="仿宋"/>
          <w:color w:val="000000" w:themeColor="text1"/>
          <w:sz w:val="32"/>
          <w:szCs w:val="32"/>
          <w:lang w:val="en-US" w:eastAsia="zh-CN"/>
          <w14:textFill>
            <w14:solidFill>
              <w14:schemeClr w14:val="tx1"/>
            </w14:solidFill>
          </w14:textFill>
        </w:rPr>
        <w:t>县交通运输局党组以严肃认真的态度，深刻反思县委第六巡察组反馈的各项问题，深刻剖析问题产生的思想根源，找准症结，积极整改</w:t>
      </w:r>
      <w:r>
        <w:rPr>
          <w:rFonts w:hint="eastAsia" w:ascii="Times New Roman" w:hAnsi="Times New Roman" w:eastAsia="仿宋" w:cs="仿宋"/>
          <w:color w:val="000000" w:themeColor="text1"/>
          <w:sz w:val="32"/>
          <w:szCs w:val="32"/>
          <w:highlight w:val="none"/>
          <w:lang w:val="en-US" w:eastAsia="zh-CN"/>
          <w14:textFill>
            <w14:solidFill>
              <w14:schemeClr w14:val="tx1"/>
            </w14:solidFill>
          </w14:textFill>
        </w:rPr>
        <w:t>。把建立和完善规章制度作为构建长效机制的关键环节，结合交通运输工作实际，全面认真细致地修订完善了各项工作制度，形成了按制度办事、靠制度管人的良好氛围，从根本上堵塞了漏洞，从源头上巩固了巡察成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黑体"/>
          <w:color w:val="000000" w:themeColor="text1"/>
          <w:sz w:val="32"/>
          <w:szCs w:val="32"/>
          <w:lang w:val="en-US" w:eastAsia="zh-CN"/>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二、</w:t>
      </w:r>
      <w:r>
        <w:rPr>
          <w:rFonts w:hint="default" w:ascii="Times New Roman" w:hAnsi="Times New Roman" w:eastAsia="黑体" w:cs="黑体"/>
          <w:color w:val="000000" w:themeColor="text1"/>
          <w:sz w:val="32"/>
          <w:szCs w:val="32"/>
          <w:lang w:val="en-US" w:eastAsia="zh-CN"/>
          <w14:textFill>
            <w14:solidFill>
              <w14:schemeClr w14:val="tx1"/>
            </w14:solidFill>
          </w14:textFill>
        </w:rPr>
        <w:t>整改完成情况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 w:cs="楷体"/>
          <w:color w:val="000000" w:themeColor="text1"/>
          <w:sz w:val="32"/>
          <w:szCs w:val="32"/>
          <w:lang w:val="en-US" w:eastAsia="zh-CN"/>
          <w14:textFill>
            <w14:solidFill>
              <w14:schemeClr w14:val="tx1"/>
            </w14:solidFill>
          </w14:textFill>
        </w:rPr>
      </w:pPr>
      <w:r>
        <w:rPr>
          <w:rFonts w:hint="eastAsia" w:ascii="Times New Roman" w:hAnsi="Times New Roman" w:eastAsia="楷体" w:cs="楷体"/>
          <w:color w:val="000000" w:themeColor="text1"/>
          <w:sz w:val="32"/>
          <w:szCs w:val="32"/>
          <w:lang w:val="en-US" w:eastAsia="zh-CN"/>
          <w14:textFill>
            <w14:solidFill>
              <w14:schemeClr w14:val="tx1"/>
            </w14:solidFill>
          </w14:textFill>
        </w:rPr>
        <w:t>（一）落实有关工程建设项目领域法律法规不到位问题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整改问题：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业主单位执行“三重一大”制度不到位。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 w:cs="仿宋"/>
          <w:color w:val="auto"/>
          <w:sz w:val="32"/>
          <w:szCs w:val="32"/>
          <w:highlight w:val="none"/>
          <w:lang w:val="en-US" w:eastAsia="zh-CN"/>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整改成效：</w:t>
      </w:r>
      <w:r>
        <w:rPr>
          <w:rFonts w:hint="eastAsia" w:ascii="Times New Roman" w:hAnsi="Times New Roman" w:eastAsia="仿宋" w:cs="仿宋"/>
          <w:color w:val="auto"/>
          <w:sz w:val="32"/>
          <w:szCs w:val="32"/>
          <w:highlight w:val="none"/>
          <w:lang w:val="en-US" w:eastAsia="zh-CN"/>
        </w:rPr>
        <w:t>一是增强了党员干部贯彻落实“三重一大”制度的自觉性和主动性。8月9日，我局组织党组成员和局属各单位领导班子成员召开专题会议，分析和解读了“三重一大”制度的相关政策，使党员干部和业务人员深入领会“三重一大”主要精神，切实提高了对“三重一大”工作重要性的认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仿宋"/>
          <w:color w:val="auto"/>
          <w:sz w:val="32"/>
          <w:szCs w:val="32"/>
          <w:highlight w:val="none"/>
          <w:lang w:val="en-US" w:eastAsia="zh-CN"/>
        </w:rPr>
        <w:t>二是进一步完善了“三重一大”制度内容。局党组和局属各单位领导班子结合各自工作实际，补充和完善了现行“三重一大”制度上的疏漏和不足，细化“三重一大”制度的具体程序和操作流程，将笼统的制度进一步细化为可操作的制度。明确了“三重一大”事项</w:t>
      </w:r>
      <w:r>
        <w:rPr>
          <w:rFonts w:hint="eastAsia" w:ascii="Times New Roman" w:hAnsi="Times New Roman" w:eastAsia="仿宋" w:cs="仿宋"/>
          <w:b w:val="0"/>
          <w:bCs w:val="0"/>
          <w:color w:val="auto"/>
          <w:sz w:val="32"/>
          <w:szCs w:val="32"/>
          <w:highlight w:val="none"/>
          <w:lang w:val="en-US" w:eastAsia="zh-CN"/>
        </w:rPr>
        <w:t>事先调查论证、党政正职末位表态等规定。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完成情况：</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已完成。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楷体"/>
          <w:color w:val="000000" w:themeColor="text1"/>
          <w:sz w:val="32"/>
          <w:szCs w:val="32"/>
          <w:lang w:val="en-US" w:eastAsia="zh-CN"/>
          <w14:textFill>
            <w14:solidFill>
              <w14:schemeClr w14:val="tx1"/>
            </w14:solidFill>
          </w14:textFill>
        </w:rPr>
      </w:pPr>
      <w:r>
        <w:rPr>
          <w:rFonts w:hint="eastAsia" w:ascii="Times New Roman" w:hAnsi="Times New Roman" w:eastAsia="楷体" w:cs="楷体"/>
          <w:color w:val="000000" w:themeColor="text1"/>
          <w:sz w:val="32"/>
          <w:szCs w:val="32"/>
          <w:lang w:val="en-US" w:eastAsia="zh-CN"/>
          <w14:textFill>
            <w14:solidFill>
              <w14:schemeClr w14:val="tx1"/>
            </w14:solidFill>
          </w14:textFill>
        </w:rPr>
        <w:t>（二）</w:t>
      </w:r>
      <w:r>
        <w:rPr>
          <w:rFonts w:hint="default" w:ascii="Times New Roman" w:hAnsi="Times New Roman" w:eastAsia="楷体" w:cs="楷体"/>
          <w:color w:val="000000" w:themeColor="text1"/>
          <w:sz w:val="32"/>
          <w:szCs w:val="32"/>
          <w:lang w:val="en-US" w:eastAsia="zh-CN"/>
          <w14:textFill>
            <w14:solidFill>
              <w14:schemeClr w14:val="tx1"/>
            </w14:solidFill>
          </w14:textFill>
        </w:rPr>
        <w:t>工程建设项目管理存在薄弱环节问题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6"/>
          <w:sz w:val="32"/>
          <w:szCs w:val="32"/>
          <w:lang w:val="en-US" w:eastAsia="zh-CN"/>
          <w14:textFill>
            <w14:solidFill>
              <w14:schemeClr w14:val="tx1"/>
            </w14:solidFill>
          </w14:textFill>
        </w:rPr>
        <w:t>整改问题：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业主单位履职尽责不力，对项目监管不到位，影响工程质量。2</w:t>
      </w:r>
      <w:bookmarkStart w:id="0" w:name="_GoBack"/>
      <w:bookmarkEnd w:id="0"/>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.项目单位规避监管。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Times New Roman" w:hAnsi="Times New Roman" w:eastAsia="仿宋" w:cs="仿宋"/>
          <w:color w:val="auto"/>
          <w:sz w:val="32"/>
          <w:szCs w:val="32"/>
          <w:highlight w:val="none"/>
          <w:lang w:val="en-US" w:eastAsia="zh-CN"/>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整改成效：</w:t>
      </w:r>
      <w:r>
        <w:rPr>
          <w:rFonts w:hint="eastAsia" w:ascii="Times New Roman" w:hAnsi="Times New Roman" w:eastAsia="仿宋" w:cs="仿宋"/>
          <w:b w:val="0"/>
          <w:bCs w:val="0"/>
          <w:color w:val="auto"/>
          <w:sz w:val="32"/>
          <w:szCs w:val="32"/>
          <w:highlight w:val="none"/>
          <w:lang w:val="en-US" w:eastAsia="zh-CN"/>
        </w:rPr>
        <w:t>一是</w:t>
      </w:r>
      <w:r>
        <w:rPr>
          <w:rFonts w:hint="eastAsia" w:ascii="Times New Roman" w:hAnsi="Times New Roman" w:eastAsia="仿宋" w:cs="仿宋"/>
          <w:color w:val="auto"/>
          <w:sz w:val="32"/>
          <w:szCs w:val="32"/>
          <w:highlight w:val="none"/>
          <w:lang w:val="en-US" w:eastAsia="zh-CN"/>
        </w:rPr>
        <w:t>建立了重大项目谋划、立项、设计、预算、招投标等项目论证和研判制度，加强了对工程项目的监管力度，保障科学编制项目预算，杜绝工程预算虚高。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b w:val="0"/>
          <w:bCs w:val="0"/>
          <w:color w:val="auto"/>
          <w:sz w:val="32"/>
          <w:szCs w:val="32"/>
          <w:highlight w:val="none"/>
          <w:lang w:val="en-US" w:eastAsia="zh-CN"/>
        </w:rPr>
      </w:pPr>
      <w:r>
        <w:rPr>
          <w:rFonts w:hint="eastAsia" w:ascii="Times New Roman" w:hAnsi="Times New Roman" w:eastAsia="仿宋" w:cs="仿宋"/>
          <w:b w:val="0"/>
          <w:bCs w:val="0"/>
          <w:color w:val="auto"/>
          <w:sz w:val="32"/>
          <w:szCs w:val="32"/>
          <w:highlight w:val="none"/>
          <w:lang w:val="en-US" w:eastAsia="zh-CN"/>
        </w:rPr>
        <w:t>二是建立了工程项目专家咨询制度，从可研报告、勘察设计开始，召集相关专家进行反复论证，选出最佳方案，确保项目科学、民主、依法决策，进一步保障了工程项目质量。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仿宋"/>
          <w:b w:val="0"/>
          <w:bCs w:val="0"/>
          <w:color w:val="auto"/>
          <w:sz w:val="32"/>
          <w:szCs w:val="32"/>
          <w:highlight w:val="none"/>
          <w:lang w:val="en-US" w:eastAsia="zh-CN"/>
        </w:rPr>
        <w:t>三是形成了强力有效的监督态势。在重大农村公路建设项目实施过程中，积极向派驻纪检监察组报备，主动接受派驻纪检监察组全过程监督，把“事后监督”变成了“常态监督”。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6"/>
          <w:sz w:val="32"/>
          <w:szCs w:val="32"/>
          <w:lang w:val="en-US" w:eastAsia="zh-CN"/>
          <w14:textFill>
            <w14:solidFill>
              <w14:schemeClr w14:val="tx1"/>
            </w14:solidFill>
          </w14:textFill>
        </w:rPr>
        <w:t>完成情况：</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已完成。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楷体"/>
          <w:color w:val="000000" w:themeColor="text1"/>
          <w:sz w:val="32"/>
          <w:szCs w:val="32"/>
          <w:lang w:val="en-US" w:eastAsia="zh-CN"/>
          <w14:textFill>
            <w14:solidFill>
              <w14:schemeClr w14:val="tx1"/>
            </w14:solidFill>
          </w14:textFill>
        </w:rPr>
      </w:pPr>
      <w:r>
        <w:rPr>
          <w:rFonts w:hint="eastAsia" w:ascii="Times New Roman" w:hAnsi="Times New Roman" w:eastAsia="楷体" w:cs="楷体"/>
          <w:color w:val="000000" w:themeColor="text1"/>
          <w:sz w:val="32"/>
          <w:szCs w:val="32"/>
          <w:lang w:val="en-US" w:eastAsia="zh-CN"/>
          <w14:textFill>
            <w14:solidFill>
              <w14:schemeClr w14:val="tx1"/>
            </w14:solidFill>
          </w14:textFill>
        </w:rPr>
        <w:t>（三）</w:t>
      </w:r>
      <w:r>
        <w:rPr>
          <w:rFonts w:hint="default" w:ascii="Times New Roman" w:hAnsi="Times New Roman" w:eastAsia="楷体" w:cs="楷体"/>
          <w:color w:val="000000" w:themeColor="text1"/>
          <w:sz w:val="32"/>
          <w:szCs w:val="32"/>
          <w:lang w:val="en-US" w:eastAsia="zh-CN"/>
          <w14:textFill>
            <w14:solidFill>
              <w14:schemeClr w14:val="tx1"/>
            </w14:solidFill>
          </w14:textFill>
        </w:rPr>
        <w:t>招标投标问题突出问题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6"/>
          <w:sz w:val="32"/>
          <w:szCs w:val="32"/>
          <w:lang w:val="en-US" w:eastAsia="zh-CN"/>
          <w14:textFill>
            <w14:solidFill>
              <w14:schemeClr w14:val="tx1"/>
            </w14:solidFill>
          </w14:textFill>
        </w:rPr>
        <w:t>整改问题：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业主单位提供项目负责人（项目经理）联系方式不正确。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Times New Roman" w:hAnsi="Times New Roman" w:eastAsia="仿宋" w:cs="仿宋"/>
          <w:color w:val="auto"/>
          <w:sz w:val="32"/>
          <w:szCs w:val="32"/>
          <w:highlight w:val="none"/>
          <w:lang w:val="en-US" w:eastAsia="zh-CN"/>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整改成效：</w:t>
      </w:r>
      <w:r>
        <w:rPr>
          <w:rFonts w:hint="eastAsia" w:ascii="Times New Roman" w:hAnsi="Times New Roman" w:eastAsia="仿宋" w:cs="仿宋"/>
          <w:b w:val="0"/>
          <w:bCs w:val="0"/>
          <w:color w:val="auto"/>
          <w:sz w:val="32"/>
          <w:szCs w:val="32"/>
          <w:highlight w:val="none"/>
          <w:lang w:val="en-US" w:eastAsia="zh-CN"/>
        </w:rPr>
        <w:t>一是进一步规范了农村公路招投标行为。8月6日，成立了清丰县交通运输局农村公路招投标监督工作领导小组，加强了对我局农村公路建设项目招投标全过程的督导检查力度。</w:t>
      </w:r>
      <w:r>
        <w:rPr>
          <w:rFonts w:hint="eastAsia" w:ascii="Times New Roman" w:hAnsi="Times New Roman" w:eastAsia="仿宋" w:cs="仿宋"/>
          <w:color w:val="auto"/>
          <w:sz w:val="32"/>
          <w:szCs w:val="32"/>
          <w:highlight w:val="none"/>
          <w:lang w:val="en-US" w:eastAsia="zh-CN"/>
        </w:rPr>
        <w:t>对依法实行招投标的项目，积极对接相关部门，按照各自工作职责，对工程标底编制、开标、评标、定标环节进行现场监督，以实现招投标活动的公开、公平、公正。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 w:cs="仿宋"/>
          <w:b w:val="0"/>
          <w:bCs w:val="0"/>
          <w:color w:val="auto"/>
          <w:sz w:val="32"/>
          <w:szCs w:val="32"/>
          <w:highlight w:val="none"/>
          <w:lang w:val="en-US" w:eastAsia="zh-CN"/>
        </w:rPr>
      </w:pPr>
      <w:r>
        <w:rPr>
          <w:rFonts w:hint="eastAsia" w:ascii="Times New Roman" w:hAnsi="Times New Roman" w:eastAsia="仿宋" w:cs="仿宋"/>
          <w:b w:val="0"/>
          <w:bCs w:val="0"/>
          <w:color w:val="auto"/>
          <w:sz w:val="32"/>
          <w:szCs w:val="32"/>
          <w:highlight w:val="none"/>
          <w:lang w:val="en-US" w:eastAsia="zh-CN"/>
        </w:rPr>
        <w:t>二是加强了对项目合同签订程序的审查。</w:t>
      </w:r>
      <w:r>
        <w:rPr>
          <w:rFonts w:hint="eastAsia" w:ascii="Times New Roman" w:hAnsi="Times New Roman" w:eastAsia="仿宋" w:cs="仿宋"/>
          <w:color w:val="auto"/>
          <w:sz w:val="32"/>
          <w:szCs w:val="32"/>
          <w:highlight w:val="none"/>
          <w:lang w:val="en-US" w:eastAsia="zh-CN"/>
        </w:rPr>
        <w:t>农村公路管理所</w:t>
      </w:r>
      <w:r>
        <w:rPr>
          <w:rFonts w:hint="eastAsia" w:ascii="Times New Roman" w:hAnsi="Times New Roman" w:eastAsia="仿宋" w:cs="仿宋"/>
          <w:b w:val="0"/>
          <w:bCs w:val="0"/>
          <w:color w:val="auto"/>
          <w:sz w:val="32"/>
          <w:szCs w:val="32"/>
          <w:highlight w:val="none"/>
          <w:lang w:val="en-US" w:eastAsia="zh-CN"/>
        </w:rPr>
        <w:t>在签订项目合同时严格审查中标单位的项目经理及其人员配备是否与投标时一致，对中标单位相关人员的联系方式及资质进行存档和及时更新。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仿宋"/>
          <w:b w:val="0"/>
          <w:bCs w:val="0"/>
          <w:color w:val="auto"/>
          <w:sz w:val="32"/>
          <w:szCs w:val="32"/>
          <w:highlight w:val="none"/>
          <w:lang w:val="en-US" w:eastAsia="zh-CN"/>
        </w:rPr>
        <w:t>三是</w:t>
      </w:r>
      <w:r>
        <w:rPr>
          <w:rFonts w:hint="eastAsia" w:ascii="Times New Roman" w:hAnsi="Times New Roman" w:eastAsia="仿宋" w:cs="仿宋"/>
          <w:color w:val="auto"/>
          <w:sz w:val="32"/>
          <w:szCs w:val="32"/>
          <w:highlight w:val="none"/>
          <w:lang w:val="en-US" w:eastAsia="zh-CN"/>
        </w:rPr>
        <w:t>进一步健全了工程质量保证体系。进一步细化了年度、季度公路建设计划，克服多种不利因素影响，加快项目建设进度。同时，加强工程项目质量检查，按照“谁建设谁负责”的原则，对项目出现的质量问题，严肃追究失职人员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6"/>
          <w:sz w:val="32"/>
          <w:szCs w:val="32"/>
          <w:lang w:val="en-US" w:eastAsia="zh-CN"/>
          <w14:textFill>
            <w14:solidFill>
              <w14:schemeClr w14:val="tx1"/>
            </w14:solidFill>
          </w14:textFill>
        </w:rPr>
        <w:t>完成情况：</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已完成。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楷体"/>
          <w:color w:val="000000" w:themeColor="text1"/>
          <w:sz w:val="32"/>
          <w:szCs w:val="32"/>
          <w:lang w:val="en-US" w:eastAsia="zh-CN"/>
          <w14:textFill>
            <w14:solidFill>
              <w14:schemeClr w14:val="tx1"/>
            </w14:solidFill>
          </w14:textFill>
        </w:rPr>
      </w:pPr>
      <w:r>
        <w:rPr>
          <w:rFonts w:hint="eastAsia" w:ascii="Times New Roman" w:hAnsi="Times New Roman" w:eastAsia="楷体" w:cs="楷体"/>
          <w:color w:val="000000" w:themeColor="text1"/>
          <w:sz w:val="32"/>
          <w:szCs w:val="32"/>
          <w:lang w:val="en-US" w:eastAsia="zh-CN"/>
          <w14:textFill>
            <w14:solidFill>
              <w14:schemeClr w14:val="tx1"/>
            </w14:solidFill>
          </w14:textFill>
        </w:rPr>
        <w:t>（四）</w:t>
      </w:r>
      <w:r>
        <w:rPr>
          <w:rFonts w:hint="default" w:ascii="Times New Roman" w:hAnsi="Times New Roman" w:eastAsia="楷体" w:cs="楷体"/>
          <w:color w:val="000000" w:themeColor="text1"/>
          <w:sz w:val="32"/>
          <w:szCs w:val="32"/>
          <w:lang w:val="en-US" w:eastAsia="zh-CN"/>
          <w14:textFill>
            <w14:solidFill>
              <w14:schemeClr w14:val="tx1"/>
            </w14:solidFill>
          </w14:textFill>
        </w:rPr>
        <w:t>职能部门对工程建设项目监管存在漏洞问题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6"/>
          <w:sz w:val="32"/>
          <w:szCs w:val="32"/>
          <w:lang w:val="en-US" w:eastAsia="zh-CN"/>
          <w14:textFill>
            <w14:solidFill>
              <w14:schemeClr w14:val="tx1"/>
            </w14:solidFill>
          </w14:textFill>
        </w:rPr>
        <w:t>整改问题：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业主单位对监理公司监管不到位，同一时间段不同项目均是同一名监理。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Times New Roman" w:hAnsi="Times New Roman" w:eastAsia="仿宋" w:cs="仿宋"/>
          <w:b w:val="0"/>
          <w:bCs w:val="0"/>
          <w:color w:val="auto"/>
          <w:sz w:val="32"/>
          <w:szCs w:val="32"/>
          <w:highlight w:val="none"/>
          <w:lang w:val="en-US" w:eastAsia="zh-CN"/>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整改成效：</w:t>
      </w:r>
      <w:r>
        <w:rPr>
          <w:rFonts w:hint="eastAsia" w:ascii="Times New Roman" w:hAnsi="Times New Roman" w:eastAsia="仿宋" w:cs="仿宋"/>
          <w:b w:val="0"/>
          <w:bCs w:val="0"/>
          <w:color w:val="auto"/>
          <w:sz w:val="32"/>
          <w:szCs w:val="32"/>
          <w:highlight w:val="none"/>
          <w:lang w:val="en-US" w:eastAsia="zh-CN"/>
        </w:rPr>
        <w:t>一是完善了工程监理制度。在项目实施过程中，加强对监理机构的监督检查力度，严把监理资质及人员配备，实行监理人员持证上岗制度，对不认真履行职责的，实施责任追究。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仿宋"/>
          <w:b w:val="0"/>
          <w:bCs w:val="0"/>
          <w:color w:val="auto"/>
          <w:sz w:val="32"/>
          <w:szCs w:val="32"/>
          <w:highlight w:val="none"/>
          <w:lang w:val="en-US" w:eastAsia="zh-CN"/>
        </w:rPr>
        <w:t>二是严格履行监理合同规定的质量、安全职责，在健全审查核验制度、检查验收制度的基础上，完善了工地全会制度及资料归档制度。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6"/>
          <w:sz w:val="32"/>
          <w:szCs w:val="32"/>
          <w:lang w:val="en-US" w:eastAsia="zh-CN"/>
          <w14:textFill>
            <w14:solidFill>
              <w14:schemeClr w14:val="tx1"/>
            </w14:solidFill>
          </w14:textFill>
        </w:rPr>
        <w:t>完成情况：</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已完成。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楷体"/>
          <w:color w:val="000000" w:themeColor="text1"/>
          <w:sz w:val="32"/>
          <w:szCs w:val="32"/>
          <w:lang w:val="en-US" w:eastAsia="zh-CN"/>
          <w14:textFill>
            <w14:solidFill>
              <w14:schemeClr w14:val="tx1"/>
            </w14:solidFill>
          </w14:textFill>
        </w:rPr>
      </w:pPr>
      <w:r>
        <w:rPr>
          <w:rFonts w:hint="eastAsia" w:ascii="Times New Roman" w:hAnsi="Times New Roman" w:eastAsia="楷体" w:cs="楷体"/>
          <w:color w:val="000000" w:themeColor="text1"/>
          <w:sz w:val="32"/>
          <w:szCs w:val="32"/>
          <w:lang w:val="en-US" w:eastAsia="zh-CN"/>
          <w14:textFill>
            <w14:solidFill>
              <w14:schemeClr w14:val="tx1"/>
            </w14:solidFill>
          </w14:textFill>
        </w:rPr>
        <w:t>（五）</w:t>
      </w:r>
      <w:r>
        <w:rPr>
          <w:rFonts w:hint="default" w:ascii="Times New Roman" w:hAnsi="Times New Roman" w:eastAsia="楷体" w:cs="楷体"/>
          <w:color w:val="000000" w:themeColor="text1"/>
          <w:sz w:val="32"/>
          <w:szCs w:val="32"/>
          <w:lang w:val="en-US" w:eastAsia="zh-CN"/>
          <w14:textFill>
            <w14:solidFill>
              <w14:schemeClr w14:val="tx1"/>
            </w14:solidFill>
          </w14:textFill>
        </w:rPr>
        <w:t>项目资料和合同管理不规范问题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6"/>
          <w:sz w:val="32"/>
          <w:szCs w:val="32"/>
          <w:lang w:val="en-US" w:eastAsia="zh-CN"/>
          <w14:textFill>
            <w14:solidFill>
              <w14:schemeClr w14:val="tx1"/>
            </w14:solidFill>
          </w14:textFill>
        </w:rPr>
        <w:t>整改问题：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1.资料保存不完善。2.合同签订不规范。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 w:cs="仿宋"/>
          <w:b w:val="0"/>
          <w:bCs w:val="0"/>
          <w:color w:val="auto"/>
          <w:sz w:val="32"/>
          <w:szCs w:val="32"/>
          <w:highlight w:val="none"/>
          <w:lang w:val="en-US" w:eastAsia="zh-CN"/>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整改成效：</w:t>
      </w:r>
      <w:r>
        <w:rPr>
          <w:rFonts w:hint="eastAsia" w:ascii="Times New Roman" w:hAnsi="Times New Roman" w:eastAsia="仿宋" w:cs="仿宋"/>
          <w:b w:val="0"/>
          <w:bCs w:val="0"/>
          <w:color w:val="auto"/>
          <w:sz w:val="32"/>
          <w:szCs w:val="32"/>
          <w:highlight w:val="none"/>
          <w:lang w:val="en-US" w:eastAsia="zh-CN"/>
        </w:rPr>
        <w:t>一是</w:t>
      </w:r>
      <w:r>
        <w:rPr>
          <w:rFonts w:hint="eastAsia" w:ascii="Times New Roman" w:hAnsi="Times New Roman" w:eastAsia="仿宋" w:cs="仿宋"/>
          <w:b w:val="0"/>
          <w:bCs w:val="0"/>
          <w:sz w:val="32"/>
          <w:szCs w:val="32"/>
          <w:lang w:val="en-US" w:eastAsia="zh-CN"/>
        </w:rPr>
        <w:t>建立了规范的档案室。按照年度及类型对工程项目资料进行分类存储，并指派了专人</w:t>
      </w:r>
      <w:r>
        <w:rPr>
          <w:rFonts w:hint="eastAsia" w:ascii="Times New Roman" w:hAnsi="Times New Roman" w:eastAsia="仿宋" w:cs="仿宋"/>
          <w:b w:val="0"/>
          <w:bCs w:val="0"/>
          <w:color w:val="auto"/>
          <w:sz w:val="32"/>
          <w:szCs w:val="32"/>
          <w:highlight w:val="none"/>
          <w:lang w:val="en-US" w:eastAsia="zh-CN"/>
        </w:rPr>
        <w:t>负责项目审批、实施、竣工验收等各环节有关文件资料的收集、整理、归档、移交等相关工作，确保资料无缺失遗漏。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b w:val="0"/>
          <w:bCs w:val="0"/>
          <w:sz w:val="32"/>
          <w:szCs w:val="32"/>
          <w:highlight w:val="none"/>
          <w:lang w:val="en-US" w:eastAsia="zh-CN"/>
        </w:rPr>
      </w:pPr>
      <w:r>
        <w:rPr>
          <w:rFonts w:hint="eastAsia" w:ascii="Times New Roman" w:hAnsi="Times New Roman" w:eastAsia="仿宋" w:cs="仿宋"/>
          <w:b w:val="0"/>
          <w:bCs w:val="0"/>
          <w:color w:val="auto"/>
          <w:sz w:val="32"/>
          <w:szCs w:val="32"/>
          <w:highlight w:val="none"/>
          <w:lang w:val="en-US" w:eastAsia="zh-CN"/>
        </w:rPr>
        <w:t>二是</w:t>
      </w:r>
      <w:r>
        <w:rPr>
          <w:rFonts w:hint="eastAsia" w:ascii="Times New Roman" w:hAnsi="Times New Roman" w:eastAsia="仿宋" w:cs="仿宋"/>
          <w:b w:val="0"/>
          <w:bCs w:val="0"/>
          <w:sz w:val="32"/>
          <w:szCs w:val="32"/>
          <w:highlight w:val="none"/>
          <w:lang w:val="en-US" w:eastAsia="zh-CN"/>
        </w:rPr>
        <w:t>规范了项目合同签订内容及要求。在签订项目合同时，严格按照合同签订规范及要素进行签订。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仿宋"/>
          <w:b w:val="0"/>
          <w:bCs w:val="0"/>
          <w:color w:val="auto"/>
          <w:sz w:val="32"/>
          <w:szCs w:val="32"/>
          <w:highlight w:val="none"/>
          <w:lang w:val="en-US" w:eastAsia="zh-CN"/>
        </w:rPr>
        <w:t>三是建立健全了建设项目监督机制，加大了对违规问题的查处力度。严格按照制度规定对违规建设项目进行处罚和通</w:t>
      </w:r>
      <w:r>
        <w:rPr>
          <w:rFonts w:hint="eastAsia" w:ascii="Times New Roman" w:hAnsi="Times New Roman" w:eastAsia="仿宋" w:cs="仿宋"/>
          <w:b w:val="0"/>
          <w:bCs w:val="0"/>
          <w:color w:val="auto"/>
          <w:spacing w:val="-6"/>
          <w:sz w:val="32"/>
          <w:szCs w:val="32"/>
          <w:highlight w:val="none"/>
          <w:lang w:val="en-US" w:eastAsia="zh-CN"/>
        </w:rPr>
        <w:t>报，对有关责任人进行责任追究，确保政府投资项目建设依法合规。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6"/>
          <w:sz w:val="32"/>
          <w:szCs w:val="32"/>
          <w:lang w:val="en-US" w:eastAsia="zh-CN"/>
          <w14:textFill>
            <w14:solidFill>
              <w14:schemeClr w14:val="tx1"/>
            </w14:solidFill>
          </w14:textFill>
        </w:rPr>
        <w:t>完成情况：</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已完成。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楷体"/>
          <w:color w:val="000000" w:themeColor="text1"/>
          <w:sz w:val="32"/>
          <w:szCs w:val="32"/>
          <w:lang w:val="en-US" w:eastAsia="zh-CN"/>
          <w14:textFill>
            <w14:solidFill>
              <w14:schemeClr w14:val="tx1"/>
            </w14:solidFill>
          </w14:textFill>
        </w:rPr>
      </w:pPr>
      <w:r>
        <w:rPr>
          <w:rFonts w:hint="eastAsia" w:ascii="Times New Roman" w:hAnsi="Times New Roman" w:eastAsia="楷体" w:cs="楷体"/>
          <w:color w:val="000000" w:themeColor="text1"/>
          <w:sz w:val="32"/>
          <w:szCs w:val="32"/>
          <w:lang w:val="en-US" w:eastAsia="zh-CN"/>
          <w14:textFill>
            <w14:solidFill>
              <w14:schemeClr w14:val="tx1"/>
            </w14:solidFill>
          </w14:textFill>
        </w:rPr>
        <w:t>（六）涉及工程建设的其他</w:t>
      </w:r>
      <w:r>
        <w:rPr>
          <w:rFonts w:hint="default" w:ascii="Times New Roman" w:hAnsi="Times New Roman" w:eastAsia="楷体" w:cs="楷体"/>
          <w:color w:val="000000" w:themeColor="text1"/>
          <w:sz w:val="32"/>
          <w:szCs w:val="32"/>
          <w:lang w:val="en-US" w:eastAsia="zh-CN"/>
          <w14:textFill>
            <w14:solidFill>
              <w14:schemeClr w14:val="tx1"/>
            </w14:solidFill>
          </w14:textFill>
        </w:rPr>
        <w:t>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6"/>
          <w:sz w:val="32"/>
          <w:szCs w:val="32"/>
          <w:lang w:val="en-US" w:eastAsia="zh-CN"/>
          <w14:textFill>
            <w14:solidFill>
              <w14:schemeClr w14:val="tx1"/>
            </w14:solidFill>
          </w14:textFill>
        </w:rPr>
        <w:t>整改问题：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派驻纪检监察组日常监督检查有短板。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 w:cs="仿宋"/>
          <w:sz w:val="32"/>
          <w:szCs w:val="32"/>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整改成效：</w:t>
      </w:r>
      <w:r>
        <w:rPr>
          <w:rFonts w:hint="eastAsia" w:ascii="Times New Roman" w:hAnsi="Times New Roman" w:eastAsia="仿宋" w:cs="仿宋"/>
          <w:sz w:val="32"/>
          <w:szCs w:val="32"/>
        </w:rPr>
        <w:t>一是</w:t>
      </w:r>
      <w:r>
        <w:rPr>
          <w:rFonts w:hint="eastAsia" w:ascii="Times New Roman" w:hAnsi="Times New Roman" w:eastAsia="仿宋" w:cs="仿宋"/>
          <w:sz w:val="32"/>
          <w:szCs w:val="32"/>
          <w:lang w:val="en-US" w:eastAsia="zh-CN"/>
        </w:rPr>
        <w:t>加强了对</w:t>
      </w:r>
      <w:r>
        <w:rPr>
          <w:rFonts w:hint="eastAsia" w:ascii="Times New Roman" w:hAnsi="Times New Roman" w:eastAsia="仿宋" w:cs="仿宋"/>
          <w:sz w:val="32"/>
          <w:szCs w:val="32"/>
        </w:rPr>
        <w:t>项目建设领域</w:t>
      </w:r>
      <w:r>
        <w:rPr>
          <w:rFonts w:hint="eastAsia" w:ascii="Times New Roman" w:hAnsi="Times New Roman" w:eastAsia="仿宋" w:cs="仿宋"/>
          <w:sz w:val="32"/>
          <w:szCs w:val="32"/>
          <w:lang w:val="en-US" w:eastAsia="zh-CN"/>
        </w:rPr>
        <w:t>相关内容的</w:t>
      </w:r>
      <w:r>
        <w:rPr>
          <w:rFonts w:hint="eastAsia" w:ascii="Times New Roman" w:hAnsi="Times New Roman" w:eastAsia="仿宋" w:cs="仿宋"/>
          <w:sz w:val="32"/>
          <w:szCs w:val="32"/>
        </w:rPr>
        <w:t>学习。</w:t>
      </w:r>
      <w:r>
        <w:rPr>
          <w:rFonts w:hint="eastAsia" w:ascii="Times New Roman" w:hAnsi="Times New Roman" w:eastAsia="仿宋" w:cs="仿宋"/>
          <w:sz w:val="32"/>
          <w:szCs w:val="32"/>
          <w:lang w:val="en-US" w:eastAsia="zh-CN"/>
        </w:rPr>
        <w:t>认真</w:t>
      </w:r>
      <w:r>
        <w:rPr>
          <w:rFonts w:hint="eastAsia" w:ascii="Times New Roman" w:hAnsi="Times New Roman" w:eastAsia="仿宋" w:cs="仿宋"/>
          <w:sz w:val="32"/>
          <w:szCs w:val="32"/>
        </w:rPr>
        <w:t>学习</w:t>
      </w:r>
      <w:r>
        <w:rPr>
          <w:rFonts w:hint="eastAsia" w:ascii="Times New Roman" w:hAnsi="Times New Roman" w:eastAsia="仿宋" w:cs="仿宋"/>
          <w:sz w:val="32"/>
          <w:szCs w:val="32"/>
          <w:lang w:val="en-US" w:eastAsia="zh-CN"/>
        </w:rPr>
        <w:t>了</w:t>
      </w:r>
      <w:r>
        <w:rPr>
          <w:rFonts w:hint="eastAsia" w:ascii="Times New Roman" w:hAnsi="Times New Roman" w:eastAsia="仿宋" w:cs="仿宋"/>
          <w:sz w:val="32"/>
          <w:szCs w:val="32"/>
        </w:rPr>
        <w:t>《招标投标法》《招标投标法实施条例》《政府投资项目管理办法》等</w:t>
      </w:r>
      <w:r>
        <w:rPr>
          <w:rFonts w:hint="eastAsia" w:ascii="Times New Roman" w:hAnsi="Times New Roman" w:eastAsia="仿宋" w:cs="仿宋"/>
          <w:sz w:val="32"/>
          <w:szCs w:val="32"/>
          <w:lang w:val="en-US" w:eastAsia="zh-CN"/>
        </w:rPr>
        <w:t>内容</w:t>
      </w: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增强了业务素质</w:t>
      </w:r>
      <w:r>
        <w:rPr>
          <w:rFonts w:hint="eastAsia" w:ascii="Times New Roman" w:hAnsi="Times New Roman"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二是</w:t>
      </w:r>
      <w:r>
        <w:rPr>
          <w:rFonts w:hint="eastAsia" w:ascii="Times New Roman" w:hAnsi="Times New Roman" w:eastAsia="仿宋" w:cs="仿宋"/>
          <w:sz w:val="32"/>
          <w:szCs w:val="32"/>
          <w:lang w:val="en-US" w:eastAsia="zh-CN"/>
        </w:rPr>
        <w:t>加大了对</w:t>
      </w:r>
      <w:r>
        <w:rPr>
          <w:rFonts w:hint="eastAsia" w:ascii="Times New Roman" w:hAnsi="Times New Roman" w:eastAsia="仿宋" w:cs="仿宋"/>
          <w:sz w:val="32"/>
          <w:szCs w:val="32"/>
        </w:rPr>
        <w:t>农村公路建设项目</w:t>
      </w:r>
      <w:r>
        <w:rPr>
          <w:rFonts w:hint="eastAsia" w:ascii="Times New Roman" w:hAnsi="Times New Roman" w:eastAsia="仿宋" w:cs="仿宋"/>
          <w:sz w:val="32"/>
          <w:szCs w:val="32"/>
          <w:lang w:val="en-US" w:eastAsia="zh-CN"/>
        </w:rPr>
        <w:t>的</w:t>
      </w:r>
      <w:r>
        <w:rPr>
          <w:rFonts w:hint="eastAsia" w:ascii="Times New Roman" w:hAnsi="Times New Roman" w:eastAsia="仿宋" w:cs="仿宋"/>
          <w:sz w:val="32"/>
          <w:szCs w:val="32"/>
        </w:rPr>
        <w:t>监督。通过查看资料、座谈了解、实地检查等方式，</w:t>
      </w:r>
      <w:r>
        <w:rPr>
          <w:rFonts w:hint="eastAsia" w:ascii="Times New Roman" w:hAnsi="Times New Roman" w:eastAsia="仿宋" w:cs="仿宋"/>
          <w:sz w:val="32"/>
          <w:szCs w:val="32"/>
          <w:lang w:val="en-US" w:eastAsia="zh-CN"/>
        </w:rPr>
        <w:t>对</w:t>
      </w:r>
      <w:r>
        <w:rPr>
          <w:rFonts w:hint="eastAsia" w:ascii="Times New Roman" w:hAnsi="Times New Roman" w:eastAsia="仿宋" w:cs="仿宋"/>
          <w:sz w:val="32"/>
          <w:szCs w:val="32"/>
        </w:rPr>
        <w:t>农村公路项目资料</w:t>
      </w:r>
      <w:r>
        <w:rPr>
          <w:rFonts w:hint="eastAsia" w:ascii="Times New Roman" w:hAnsi="Times New Roman" w:eastAsia="仿宋" w:cs="仿宋"/>
          <w:sz w:val="32"/>
          <w:szCs w:val="32"/>
          <w:lang w:val="en-US" w:eastAsia="zh-CN"/>
        </w:rPr>
        <w:t>进行了审查，对</w:t>
      </w:r>
      <w:r>
        <w:rPr>
          <w:rFonts w:hint="eastAsia" w:ascii="Times New Roman" w:hAnsi="Times New Roman" w:eastAsia="仿宋" w:cs="仿宋"/>
          <w:sz w:val="32"/>
          <w:szCs w:val="32"/>
        </w:rPr>
        <w:t>施工、监理人员职责履行</w:t>
      </w:r>
      <w:r>
        <w:rPr>
          <w:rFonts w:hint="eastAsia" w:ascii="Times New Roman" w:hAnsi="Times New Roman" w:eastAsia="仿宋" w:cs="仿宋"/>
          <w:sz w:val="32"/>
          <w:szCs w:val="32"/>
          <w:lang w:val="en-US" w:eastAsia="zh-CN"/>
        </w:rPr>
        <w:t>情况进行了</w:t>
      </w:r>
      <w:r>
        <w:rPr>
          <w:rFonts w:hint="eastAsia" w:ascii="Times New Roman" w:hAnsi="Times New Roman" w:eastAsia="仿宋" w:cs="仿宋"/>
          <w:sz w:val="32"/>
          <w:szCs w:val="32"/>
        </w:rPr>
        <w:t>监督</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确保了工程质量</w:t>
      </w:r>
      <w:r>
        <w:rPr>
          <w:rFonts w:hint="eastAsia" w:ascii="Times New Roman" w:hAnsi="Times New Roman"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仿宋"/>
          <w:sz w:val="32"/>
          <w:szCs w:val="32"/>
        </w:rPr>
        <w:t>三是有效防控</w:t>
      </w:r>
      <w:r>
        <w:rPr>
          <w:rFonts w:hint="eastAsia" w:ascii="Times New Roman" w:hAnsi="Times New Roman" w:eastAsia="仿宋" w:cs="仿宋"/>
          <w:sz w:val="32"/>
          <w:szCs w:val="32"/>
          <w:lang w:val="en-US" w:eastAsia="zh-CN"/>
        </w:rPr>
        <w:t>了</w:t>
      </w:r>
      <w:r>
        <w:rPr>
          <w:rFonts w:hint="eastAsia" w:ascii="Times New Roman" w:hAnsi="Times New Roman" w:eastAsia="仿宋" w:cs="仿宋"/>
          <w:sz w:val="32"/>
          <w:szCs w:val="32"/>
        </w:rPr>
        <w:t>廉政风险。督促重点股室、重点岗位人员认真排查自身存在的廉政风险，建章立制，堵塞漏洞。对于涉及项目建设的工程股、养护公司等，重点开展廉政提醒、廉政谈话。督促落实项目建设的</w:t>
      </w:r>
      <w:r>
        <w:rPr>
          <w:rFonts w:hint="eastAsia" w:ascii="Times New Roman" w:hAnsi="Times New Roman" w:eastAsia="仿宋" w:cs="仿宋"/>
          <w:sz w:val="32"/>
          <w:szCs w:val="32"/>
          <w:lang w:val="en-US" w:eastAsia="zh-CN"/>
        </w:rPr>
        <w:t>各项</w:t>
      </w:r>
      <w:r>
        <w:rPr>
          <w:rFonts w:hint="eastAsia" w:ascii="Times New Roman" w:hAnsi="Times New Roman" w:eastAsia="仿宋" w:cs="仿宋"/>
          <w:sz w:val="32"/>
          <w:szCs w:val="32"/>
        </w:rPr>
        <w:t>规章制度。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6"/>
          <w:sz w:val="32"/>
          <w:szCs w:val="32"/>
          <w:lang w:val="en-US" w:eastAsia="zh-CN"/>
          <w14:textFill>
            <w14:solidFill>
              <w14:schemeClr w14:val="tx1"/>
            </w14:solidFill>
          </w14:textFill>
        </w:rPr>
        <w:t>完成情况：</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已完成。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黑体"/>
          <w:color w:val="000000" w:themeColor="text1"/>
          <w:sz w:val="32"/>
          <w:szCs w:val="32"/>
          <w:lang w:val="en-US" w:eastAsia="zh-CN"/>
          <w14:textFill>
            <w14:solidFill>
              <w14:schemeClr w14:val="tx1"/>
            </w14:solidFill>
          </w14:textFill>
        </w:rPr>
      </w:pPr>
      <w:r>
        <w:rPr>
          <w:rFonts w:hint="default" w:ascii="Times New Roman" w:hAnsi="Times New Roman" w:eastAsia="黑体" w:cs="黑体"/>
          <w:color w:val="000000" w:themeColor="text1"/>
          <w:sz w:val="32"/>
          <w:szCs w:val="32"/>
          <w:lang w:val="en-US" w:eastAsia="zh-CN"/>
          <w14:textFill>
            <w14:solidFill>
              <w14:schemeClr w14:val="tx1"/>
            </w14:solidFill>
          </w14:textFill>
        </w:rPr>
        <w:t>三、下一步工作打算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下一步，县交通运输局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将继续严格对照县委</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要求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，牢牢抓住整改重点，扎实推进整改工作，把整改任务融入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到交通运输</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日常工作之中，立足长远，举一反三，不断巩固整改成果。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 w:cs="楷体"/>
          <w:color w:val="000000" w:themeColor="text1"/>
          <w:sz w:val="32"/>
          <w:szCs w:val="32"/>
          <w:lang w:val="en-US" w:eastAsia="zh-CN"/>
          <w14:textFill>
            <w14:solidFill>
              <w14:schemeClr w14:val="tx1"/>
            </w14:solidFill>
          </w14:textFill>
        </w:rPr>
        <w:t>（一）持续抓好整改工作。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坚持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责任</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目标不变、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整改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力度不减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对已完成的整改任务，适时组织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回头看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，巩固整改成效；对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需要长期坚持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的整改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任务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做到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紧盯不放</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、边整边改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楷体"/>
          <w:color w:val="000000" w:themeColor="text1"/>
          <w:sz w:val="32"/>
          <w:szCs w:val="32"/>
          <w:lang w:val="en-US" w:eastAsia="zh-CN"/>
          <w14:textFill>
            <w14:solidFill>
              <w14:schemeClr w14:val="tx1"/>
            </w14:solidFill>
          </w14:textFill>
        </w:rPr>
        <w:t>（二）</w:t>
      </w:r>
      <w:r>
        <w:rPr>
          <w:rFonts w:hint="eastAsia" w:ascii="Times New Roman" w:hAnsi="Times New Roman" w:eastAsia="楷体" w:cs="楷体"/>
          <w:color w:val="000000" w:themeColor="text1"/>
          <w:sz w:val="32"/>
          <w:szCs w:val="32"/>
          <w:lang w:val="en-US" w:eastAsia="zh-CN"/>
          <w14:textFill>
            <w14:solidFill>
              <w14:schemeClr w14:val="tx1"/>
            </w14:solidFill>
          </w14:textFill>
        </w:rPr>
        <w:t>增强督导检查力度</w:t>
      </w:r>
      <w:r>
        <w:rPr>
          <w:rFonts w:hint="default" w:ascii="Times New Roman" w:hAnsi="Times New Roman" w:eastAsia="楷体" w:cs="楷体"/>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加强对局属责任单位整改情况的监督检查力度，</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确保问题整改不留死角</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，切实把巡察反馈问题整改成果转化为交通运输工作发展的强大动力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 w:cs="楷体"/>
          <w:color w:val="000000" w:themeColor="text1"/>
          <w:sz w:val="32"/>
          <w:szCs w:val="32"/>
          <w:lang w:val="en-US" w:eastAsia="zh-CN"/>
          <w14:textFill>
            <w14:solidFill>
              <w14:schemeClr w14:val="tx1"/>
            </w14:solidFill>
          </w14:textFill>
        </w:rPr>
        <w:t>（</w:t>
      </w:r>
      <w:r>
        <w:rPr>
          <w:rFonts w:hint="default" w:ascii="Times New Roman" w:hAnsi="Times New Roman" w:eastAsia="楷体" w:cs="楷体"/>
          <w:color w:val="000000" w:themeColor="text1"/>
          <w:sz w:val="32"/>
          <w:szCs w:val="32"/>
          <w:lang w:val="en-US" w:eastAsia="zh-CN"/>
          <w14:textFill>
            <w14:solidFill>
              <w14:schemeClr w14:val="tx1"/>
            </w14:solidFill>
          </w14:textFill>
        </w:rPr>
        <w:t>三</w:t>
      </w:r>
      <w:r>
        <w:rPr>
          <w:rFonts w:hint="eastAsia" w:ascii="Times New Roman" w:hAnsi="Times New Roman" w:eastAsia="楷体" w:cs="楷体"/>
          <w:color w:val="000000" w:themeColor="text1"/>
          <w:sz w:val="32"/>
          <w:szCs w:val="32"/>
          <w:lang w:val="en-US" w:eastAsia="zh-CN"/>
          <w14:textFill>
            <w14:solidFill>
              <w14:schemeClr w14:val="tx1"/>
            </w14:solidFill>
          </w14:textFill>
        </w:rPr>
        <w:t>）</w:t>
      </w:r>
      <w:r>
        <w:rPr>
          <w:rFonts w:hint="default" w:ascii="Times New Roman" w:hAnsi="Times New Roman" w:eastAsia="楷体" w:cs="楷体"/>
          <w:color w:val="000000" w:themeColor="text1"/>
          <w:sz w:val="32"/>
          <w:szCs w:val="32"/>
          <w:lang w:val="en-US" w:eastAsia="zh-CN"/>
          <w14:textFill>
            <w14:solidFill>
              <w14:schemeClr w14:val="tx1"/>
            </w14:solidFill>
          </w14:textFill>
        </w:rPr>
        <w:t>着力构建长效机制。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在抓好整改的同时，进一步强化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各项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制度建设，着力通过制度建设规范各项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业务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工作，进一步促进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交通运输</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事业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高质量赶超</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特此报告</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160" w:firstLineChars="13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清丰县交通运输局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040" w:firstLineChars="1575"/>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p>
    <w:sectPr>
      <w:footerReference r:id="rId3" w:type="default"/>
      <w:pgSz w:w="11906" w:h="16838"/>
      <w:pgMar w:top="2211" w:right="1531" w:bottom="1871" w:left="1531" w:header="851" w:footer="992"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-502285</wp:posOffset>
              </wp:positionV>
              <wp:extent cx="358140" cy="2927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58140"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44"/>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9.55pt;height:23.05pt;width:28.2pt;mso-position-horizontal:outside;mso-position-horizontal-relative:margin;z-index:251659264;mso-width-relative:page;mso-height-relative:page;" filled="f" stroked="f" coordsize="21600,21600" o:gfxdata="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4ZOtGtcAAAAHAQAADwAAAAAAAAABACAAAAAiAAAAZHJzL2Rvd25y&#10;ZXYueG1sUEsBAhQAFAAAAAgAh07iQNmkkaU4AgAAYQQAAA4AAAAAAAAAAQAgAAAAJgEAAGRycy9l&#10;Mm9Eb2MueG1sUEsFBgAAAAAGAAYAWQEAANAFAAAAAA==&#10;">
              <v:fill on="f" focussize="0,0"/>
              <v:stroke on="f" weight="0.5pt"/>
              <v:imagedata o:title=""/>
              <o:lock v:ext="edit" aspectratio="f"/>
              <v:textbox inset="0mm,0mm,0mm,0mm">
                <w:txbxContent>
                  <w:p>
                    <w:pPr>
                      <w:pStyle w:val="3"/>
                      <w:rPr>
                        <w:rFonts w:hint="eastAsia" w:eastAsia="宋体"/>
                        <w:sz w:val="28"/>
                        <w:szCs w:val="44"/>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2ZTNhZjMwYjgzODA1N2RkMDc2MmNjYzIzZmJlN2QifQ=="/>
  </w:docVars>
  <w:rsids>
    <w:rsidRoot w:val="00000000"/>
    <w:rsid w:val="00363F6B"/>
    <w:rsid w:val="003F080C"/>
    <w:rsid w:val="004A2ED7"/>
    <w:rsid w:val="005B0A9C"/>
    <w:rsid w:val="006B6BCE"/>
    <w:rsid w:val="007A4AC5"/>
    <w:rsid w:val="00895E65"/>
    <w:rsid w:val="00BA775D"/>
    <w:rsid w:val="00D87291"/>
    <w:rsid w:val="010B761B"/>
    <w:rsid w:val="011253ED"/>
    <w:rsid w:val="012B078A"/>
    <w:rsid w:val="0266402F"/>
    <w:rsid w:val="026E6F1B"/>
    <w:rsid w:val="02CA6C64"/>
    <w:rsid w:val="02D95DEC"/>
    <w:rsid w:val="02E879BA"/>
    <w:rsid w:val="031113D8"/>
    <w:rsid w:val="03187052"/>
    <w:rsid w:val="035167FE"/>
    <w:rsid w:val="038325D2"/>
    <w:rsid w:val="039932FB"/>
    <w:rsid w:val="03DE6936"/>
    <w:rsid w:val="04065F6F"/>
    <w:rsid w:val="04103671"/>
    <w:rsid w:val="0414191B"/>
    <w:rsid w:val="0426656D"/>
    <w:rsid w:val="04B51463"/>
    <w:rsid w:val="04E007DB"/>
    <w:rsid w:val="05096B07"/>
    <w:rsid w:val="05107E95"/>
    <w:rsid w:val="05190410"/>
    <w:rsid w:val="06191081"/>
    <w:rsid w:val="062E2F38"/>
    <w:rsid w:val="06302DB0"/>
    <w:rsid w:val="06B5289A"/>
    <w:rsid w:val="06CD10B0"/>
    <w:rsid w:val="071801F8"/>
    <w:rsid w:val="071F121C"/>
    <w:rsid w:val="07B71DCF"/>
    <w:rsid w:val="07F13475"/>
    <w:rsid w:val="086B3F37"/>
    <w:rsid w:val="088A6164"/>
    <w:rsid w:val="08AC0FDB"/>
    <w:rsid w:val="08B503E4"/>
    <w:rsid w:val="08F065E5"/>
    <w:rsid w:val="092A0F4B"/>
    <w:rsid w:val="09BD71F0"/>
    <w:rsid w:val="0A6411D5"/>
    <w:rsid w:val="0A7D7D7B"/>
    <w:rsid w:val="0A9261D0"/>
    <w:rsid w:val="0ACE666B"/>
    <w:rsid w:val="0B2E5519"/>
    <w:rsid w:val="0B5545D4"/>
    <w:rsid w:val="0BBA1F70"/>
    <w:rsid w:val="0BC7160D"/>
    <w:rsid w:val="0BED41C5"/>
    <w:rsid w:val="0C1938D7"/>
    <w:rsid w:val="0C2773D4"/>
    <w:rsid w:val="0C62440F"/>
    <w:rsid w:val="0CAB329C"/>
    <w:rsid w:val="0CD27056"/>
    <w:rsid w:val="0CE272B0"/>
    <w:rsid w:val="0D1F4B51"/>
    <w:rsid w:val="0D241C96"/>
    <w:rsid w:val="0D3E1E25"/>
    <w:rsid w:val="0D6D6518"/>
    <w:rsid w:val="0D712FC7"/>
    <w:rsid w:val="0D7130C1"/>
    <w:rsid w:val="0D802C15"/>
    <w:rsid w:val="0DB21526"/>
    <w:rsid w:val="0DC2383C"/>
    <w:rsid w:val="0DEE7F8B"/>
    <w:rsid w:val="0DF833F2"/>
    <w:rsid w:val="0E034A3B"/>
    <w:rsid w:val="0E271924"/>
    <w:rsid w:val="0E441788"/>
    <w:rsid w:val="0E6B76C4"/>
    <w:rsid w:val="0E6E0379"/>
    <w:rsid w:val="0E725766"/>
    <w:rsid w:val="0ED26162"/>
    <w:rsid w:val="0F6B04A5"/>
    <w:rsid w:val="0FD93FF7"/>
    <w:rsid w:val="10727C56"/>
    <w:rsid w:val="10E365C0"/>
    <w:rsid w:val="10EA7E4E"/>
    <w:rsid w:val="11352B2D"/>
    <w:rsid w:val="117240FD"/>
    <w:rsid w:val="11974A30"/>
    <w:rsid w:val="11976D45"/>
    <w:rsid w:val="11D173DD"/>
    <w:rsid w:val="11EE32B1"/>
    <w:rsid w:val="123A7718"/>
    <w:rsid w:val="1245250A"/>
    <w:rsid w:val="124C58B4"/>
    <w:rsid w:val="124F714A"/>
    <w:rsid w:val="12950CEC"/>
    <w:rsid w:val="12D2029C"/>
    <w:rsid w:val="12FF2B56"/>
    <w:rsid w:val="130F1C3D"/>
    <w:rsid w:val="133C1F30"/>
    <w:rsid w:val="13A37FE5"/>
    <w:rsid w:val="13BB7072"/>
    <w:rsid w:val="14270D58"/>
    <w:rsid w:val="14380046"/>
    <w:rsid w:val="1448426C"/>
    <w:rsid w:val="1466262C"/>
    <w:rsid w:val="14837FA5"/>
    <w:rsid w:val="14AF4E26"/>
    <w:rsid w:val="14F346CA"/>
    <w:rsid w:val="150377A6"/>
    <w:rsid w:val="154F336B"/>
    <w:rsid w:val="155944A7"/>
    <w:rsid w:val="159C2715"/>
    <w:rsid w:val="15D76C98"/>
    <w:rsid w:val="15E07A6A"/>
    <w:rsid w:val="164B316C"/>
    <w:rsid w:val="16E3365C"/>
    <w:rsid w:val="170757B5"/>
    <w:rsid w:val="171768CD"/>
    <w:rsid w:val="171E5C96"/>
    <w:rsid w:val="17641093"/>
    <w:rsid w:val="1767045F"/>
    <w:rsid w:val="177537DE"/>
    <w:rsid w:val="179B7A92"/>
    <w:rsid w:val="179C6212"/>
    <w:rsid w:val="17D168FF"/>
    <w:rsid w:val="17DD3C4A"/>
    <w:rsid w:val="1812680E"/>
    <w:rsid w:val="18381230"/>
    <w:rsid w:val="18586217"/>
    <w:rsid w:val="18CD6B95"/>
    <w:rsid w:val="18E75C0F"/>
    <w:rsid w:val="190D2C12"/>
    <w:rsid w:val="1915749B"/>
    <w:rsid w:val="192E7D19"/>
    <w:rsid w:val="19354881"/>
    <w:rsid w:val="19FC65C5"/>
    <w:rsid w:val="1A295829"/>
    <w:rsid w:val="1A2C7A0F"/>
    <w:rsid w:val="1A4B7C11"/>
    <w:rsid w:val="1A584DCD"/>
    <w:rsid w:val="1A673112"/>
    <w:rsid w:val="1ABF1C64"/>
    <w:rsid w:val="1AC113AC"/>
    <w:rsid w:val="1AC708EA"/>
    <w:rsid w:val="1ADC4500"/>
    <w:rsid w:val="1AFD7DEA"/>
    <w:rsid w:val="1B2A0F26"/>
    <w:rsid w:val="1B5A2380"/>
    <w:rsid w:val="1B5B5EB7"/>
    <w:rsid w:val="1B6614D6"/>
    <w:rsid w:val="1B6744BF"/>
    <w:rsid w:val="1B8F5114"/>
    <w:rsid w:val="1C1D4252"/>
    <w:rsid w:val="1C246164"/>
    <w:rsid w:val="1C4455C2"/>
    <w:rsid w:val="1CD16671"/>
    <w:rsid w:val="1CD65AD7"/>
    <w:rsid w:val="1CE617B0"/>
    <w:rsid w:val="1D275968"/>
    <w:rsid w:val="1D7C2930"/>
    <w:rsid w:val="1D976F4E"/>
    <w:rsid w:val="1DB93368"/>
    <w:rsid w:val="1DC33950"/>
    <w:rsid w:val="1DC839B1"/>
    <w:rsid w:val="1DE1132A"/>
    <w:rsid w:val="1DFE4DD2"/>
    <w:rsid w:val="1E053F5D"/>
    <w:rsid w:val="1E34144A"/>
    <w:rsid w:val="1ECC3701"/>
    <w:rsid w:val="1F2E0B1C"/>
    <w:rsid w:val="1F5302AC"/>
    <w:rsid w:val="1F8469EE"/>
    <w:rsid w:val="1FC03D2A"/>
    <w:rsid w:val="1FF231D5"/>
    <w:rsid w:val="205B5650"/>
    <w:rsid w:val="21D43C3B"/>
    <w:rsid w:val="22127868"/>
    <w:rsid w:val="22283F8B"/>
    <w:rsid w:val="228A24E7"/>
    <w:rsid w:val="22C63A5E"/>
    <w:rsid w:val="2330206F"/>
    <w:rsid w:val="233911EF"/>
    <w:rsid w:val="23516BE6"/>
    <w:rsid w:val="23635222"/>
    <w:rsid w:val="23672D95"/>
    <w:rsid w:val="238A09ED"/>
    <w:rsid w:val="240E7AE0"/>
    <w:rsid w:val="24181592"/>
    <w:rsid w:val="24261C10"/>
    <w:rsid w:val="243879CD"/>
    <w:rsid w:val="24402685"/>
    <w:rsid w:val="244E2779"/>
    <w:rsid w:val="245061F0"/>
    <w:rsid w:val="24634F1B"/>
    <w:rsid w:val="24765C3A"/>
    <w:rsid w:val="24E44819"/>
    <w:rsid w:val="250C6474"/>
    <w:rsid w:val="25407ECB"/>
    <w:rsid w:val="255D3C3F"/>
    <w:rsid w:val="259A3A7F"/>
    <w:rsid w:val="261D1A70"/>
    <w:rsid w:val="262E7A07"/>
    <w:rsid w:val="267B17A2"/>
    <w:rsid w:val="26C02E28"/>
    <w:rsid w:val="273F146F"/>
    <w:rsid w:val="27964D0E"/>
    <w:rsid w:val="27A507AA"/>
    <w:rsid w:val="27C3388D"/>
    <w:rsid w:val="282829CB"/>
    <w:rsid w:val="285F4F6B"/>
    <w:rsid w:val="28785714"/>
    <w:rsid w:val="294361DC"/>
    <w:rsid w:val="298847A5"/>
    <w:rsid w:val="29942F54"/>
    <w:rsid w:val="299A0321"/>
    <w:rsid w:val="29F203EA"/>
    <w:rsid w:val="2A4E76BB"/>
    <w:rsid w:val="2AA641B7"/>
    <w:rsid w:val="2ACF4103"/>
    <w:rsid w:val="2B2C2039"/>
    <w:rsid w:val="2B7E6725"/>
    <w:rsid w:val="2BBB02AC"/>
    <w:rsid w:val="2BD14822"/>
    <w:rsid w:val="2BDE5DD1"/>
    <w:rsid w:val="2C086CDE"/>
    <w:rsid w:val="2C1E5F21"/>
    <w:rsid w:val="2C1F6650"/>
    <w:rsid w:val="2C3440F7"/>
    <w:rsid w:val="2CAE283C"/>
    <w:rsid w:val="2CBA4CD3"/>
    <w:rsid w:val="2CC74905"/>
    <w:rsid w:val="2CDF394B"/>
    <w:rsid w:val="2CEA4A1C"/>
    <w:rsid w:val="2CF72048"/>
    <w:rsid w:val="2CFF384A"/>
    <w:rsid w:val="2D234FF1"/>
    <w:rsid w:val="2D32459D"/>
    <w:rsid w:val="2D357150"/>
    <w:rsid w:val="2D3D3872"/>
    <w:rsid w:val="2D430D6A"/>
    <w:rsid w:val="2D4B1051"/>
    <w:rsid w:val="2D577689"/>
    <w:rsid w:val="2DDE5F7B"/>
    <w:rsid w:val="2E105024"/>
    <w:rsid w:val="2E692241"/>
    <w:rsid w:val="2E7A26A0"/>
    <w:rsid w:val="2E8E1E26"/>
    <w:rsid w:val="2EE2703D"/>
    <w:rsid w:val="2F8101B5"/>
    <w:rsid w:val="2FC77B8D"/>
    <w:rsid w:val="2FEA3742"/>
    <w:rsid w:val="300D5511"/>
    <w:rsid w:val="306D2D57"/>
    <w:rsid w:val="307D2C05"/>
    <w:rsid w:val="30D01603"/>
    <w:rsid w:val="310532F9"/>
    <w:rsid w:val="314C1DDF"/>
    <w:rsid w:val="315B279A"/>
    <w:rsid w:val="31615473"/>
    <w:rsid w:val="316905C0"/>
    <w:rsid w:val="3269195A"/>
    <w:rsid w:val="329255C7"/>
    <w:rsid w:val="32B36180"/>
    <w:rsid w:val="32F17DAB"/>
    <w:rsid w:val="33302483"/>
    <w:rsid w:val="33337095"/>
    <w:rsid w:val="33C06627"/>
    <w:rsid w:val="33E70F39"/>
    <w:rsid w:val="33F70EC0"/>
    <w:rsid w:val="3498767D"/>
    <w:rsid w:val="34AA7E04"/>
    <w:rsid w:val="34F96FFC"/>
    <w:rsid w:val="354039EC"/>
    <w:rsid w:val="354D2606"/>
    <w:rsid w:val="35591F19"/>
    <w:rsid w:val="35702AC6"/>
    <w:rsid w:val="357C2BE0"/>
    <w:rsid w:val="35CE172D"/>
    <w:rsid w:val="36207611"/>
    <w:rsid w:val="362A5717"/>
    <w:rsid w:val="363F06DA"/>
    <w:rsid w:val="365438BD"/>
    <w:rsid w:val="36550C83"/>
    <w:rsid w:val="365B661B"/>
    <w:rsid w:val="367A5CE5"/>
    <w:rsid w:val="368A345B"/>
    <w:rsid w:val="36A2137B"/>
    <w:rsid w:val="36EA7C97"/>
    <w:rsid w:val="37477C84"/>
    <w:rsid w:val="37722189"/>
    <w:rsid w:val="37817962"/>
    <w:rsid w:val="37A367C3"/>
    <w:rsid w:val="37B063E5"/>
    <w:rsid w:val="37BE4343"/>
    <w:rsid w:val="37C451CA"/>
    <w:rsid w:val="37C53330"/>
    <w:rsid w:val="37EF44A5"/>
    <w:rsid w:val="38072EAA"/>
    <w:rsid w:val="38525E5E"/>
    <w:rsid w:val="39351C4C"/>
    <w:rsid w:val="398B2498"/>
    <w:rsid w:val="39981112"/>
    <w:rsid w:val="3A3666BD"/>
    <w:rsid w:val="3A58213B"/>
    <w:rsid w:val="3A5A4B0D"/>
    <w:rsid w:val="3A90734F"/>
    <w:rsid w:val="3A9203A6"/>
    <w:rsid w:val="3AE271ED"/>
    <w:rsid w:val="3B1F339F"/>
    <w:rsid w:val="3B910BE7"/>
    <w:rsid w:val="3BBF0ED8"/>
    <w:rsid w:val="3BC2706C"/>
    <w:rsid w:val="3BD06650"/>
    <w:rsid w:val="3C2854E9"/>
    <w:rsid w:val="3C756EA0"/>
    <w:rsid w:val="3CC72F54"/>
    <w:rsid w:val="3CCD0ECB"/>
    <w:rsid w:val="3D0803B2"/>
    <w:rsid w:val="3D0A7864"/>
    <w:rsid w:val="3D6F3D92"/>
    <w:rsid w:val="3D9C468E"/>
    <w:rsid w:val="3DAA0180"/>
    <w:rsid w:val="3DB36BDD"/>
    <w:rsid w:val="3DB60102"/>
    <w:rsid w:val="3DE7243E"/>
    <w:rsid w:val="3E2D0BA8"/>
    <w:rsid w:val="3E861FAE"/>
    <w:rsid w:val="3E907285"/>
    <w:rsid w:val="3F1959B5"/>
    <w:rsid w:val="3F2B540F"/>
    <w:rsid w:val="3F3D086E"/>
    <w:rsid w:val="3FA60B97"/>
    <w:rsid w:val="40464190"/>
    <w:rsid w:val="40826465"/>
    <w:rsid w:val="40F32906"/>
    <w:rsid w:val="41282D6E"/>
    <w:rsid w:val="4128708A"/>
    <w:rsid w:val="413F5EA9"/>
    <w:rsid w:val="4148021E"/>
    <w:rsid w:val="41595050"/>
    <w:rsid w:val="416E4E06"/>
    <w:rsid w:val="419E5C0F"/>
    <w:rsid w:val="41A505B9"/>
    <w:rsid w:val="41C762D5"/>
    <w:rsid w:val="41D431A0"/>
    <w:rsid w:val="41DC097F"/>
    <w:rsid w:val="427B638C"/>
    <w:rsid w:val="42892A5A"/>
    <w:rsid w:val="42C121F4"/>
    <w:rsid w:val="42D30FAD"/>
    <w:rsid w:val="42D77C69"/>
    <w:rsid w:val="43361F82"/>
    <w:rsid w:val="435526A2"/>
    <w:rsid w:val="4387343D"/>
    <w:rsid w:val="43D26E3E"/>
    <w:rsid w:val="44481E85"/>
    <w:rsid w:val="44A26055"/>
    <w:rsid w:val="44BF1D77"/>
    <w:rsid w:val="453719DC"/>
    <w:rsid w:val="455B4CE7"/>
    <w:rsid w:val="45835979"/>
    <w:rsid w:val="45B24984"/>
    <w:rsid w:val="45C503CE"/>
    <w:rsid w:val="46274E2C"/>
    <w:rsid w:val="465505AF"/>
    <w:rsid w:val="468E3FD9"/>
    <w:rsid w:val="469E63DA"/>
    <w:rsid w:val="46E64FC4"/>
    <w:rsid w:val="46E74924"/>
    <w:rsid w:val="46FC05FD"/>
    <w:rsid w:val="47392673"/>
    <w:rsid w:val="47424058"/>
    <w:rsid w:val="47607C65"/>
    <w:rsid w:val="47675211"/>
    <w:rsid w:val="476E0E26"/>
    <w:rsid w:val="47815F75"/>
    <w:rsid w:val="47A6524E"/>
    <w:rsid w:val="48362D3C"/>
    <w:rsid w:val="48665588"/>
    <w:rsid w:val="48770F52"/>
    <w:rsid w:val="48772B03"/>
    <w:rsid w:val="48855623"/>
    <w:rsid w:val="48D87867"/>
    <w:rsid w:val="48F86243"/>
    <w:rsid w:val="49075CE9"/>
    <w:rsid w:val="494F67AB"/>
    <w:rsid w:val="49572C84"/>
    <w:rsid w:val="49A90D3D"/>
    <w:rsid w:val="49D06075"/>
    <w:rsid w:val="4A706FBA"/>
    <w:rsid w:val="4AB36D76"/>
    <w:rsid w:val="4AB92431"/>
    <w:rsid w:val="4AD9276E"/>
    <w:rsid w:val="4AE17FC8"/>
    <w:rsid w:val="4AE41389"/>
    <w:rsid w:val="4B077D2C"/>
    <w:rsid w:val="4B3F22B6"/>
    <w:rsid w:val="4B4C6DF0"/>
    <w:rsid w:val="4B657BB5"/>
    <w:rsid w:val="4B911990"/>
    <w:rsid w:val="4BDC1E4C"/>
    <w:rsid w:val="4C063F4B"/>
    <w:rsid w:val="4C486608"/>
    <w:rsid w:val="4C637380"/>
    <w:rsid w:val="4C9A1E1B"/>
    <w:rsid w:val="4CA664E7"/>
    <w:rsid w:val="4CAF57B3"/>
    <w:rsid w:val="4CBC7D0E"/>
    <w:rsid w:val="4CD41DF4"/>
    <w:rsid w:val="4CE71E48"/>
    <w:rsid w:val="4CE7581C"/>
    <w:rsid w:val="4D1A551F"/>
    <w:rsid w:val="4DA723B7"/>
    <w:rsid w:val="4DDC596C"/>
    <w:rsid w:val="4DEA21CD"/>
    <w:rsid w:val="4E8C0D26"/>
    <w:rsid w:val="4E9407BC"/>
    <w:rsid w:val="4EC70B92"/>
    <w:rsid w:val="4EDA7FC7"/>
    <w:rsid w:val="4EFC61F2"/>
    <w:rsid w:val="4F0C7A3E"/>
    <w:rsid w:val="4F584F58"/>
    <w:rsid w:val="4F9A09F9"/>
    <w:rsid w:val="500D0826"/>
    <w:rsid w:val="505226DD"/>
    <w:rsid w:val="509E3B74"/>
    <w:rsid w:val="50A85E08"/>
    <w:rsid w:val="50B62306"/>
    <w:rsid w:val="50E92260"/>
    <w:rsid w:val="50FD20B7"/>
    <w:rsid w:val="512325BA"/>
    <w:rsid w:val="51305822"/>
    <w:rsid w:val="51EF54FB"/>
    <w:rsid w:val="52287B99"/>
    <w:rsid w:val="527D177D"/>
    <w:rsid w:val="528A552E"/>
    <w:rsid w:val="52CB251F"/>
    <w:rsid w:val="52D677E7"/>
    <w:rsid w:val="535B42A9"/>
    <w:rsid w:val="536E041B"/>
    <w:rsid w:val="53945E40"/>
    <w:rsid w:val="5399039F"/>
    <w:rsid w:val="53AC2031"/>
    <w:rsid w:val="53D96FB6"/>
    <w:rsid w:val="53ED2679"/>
    <w:rsid w:val="54611B44"/>
    <w:rsid w:val="546F7129"/>
    <w:rsid w:val="547846DC"/>
    <w:rsid w:val="549B2FF1"/>
    <w:rsid w:val="54B925F9"/>
    <w:rsid w:val="54FF02B0"/>
    <w:rsid w:val="55020811"/>
    <w:rsid w:val="553A3C42"/>
    <w:rsid w:val="555A0E6B"/>
    <w:rsid w:val="55D20A8D"/>
    <w:rsid w:val="55E07E63"/>
    <w:rsid w:val="55F03344"/>
    <w:rsid w:val="563850D1"/>
    <w:rsid w:val="565C03EE"/>
    <w:rsid w:val="56726C4B"/>
    <w:rsid w:val="56764C4B"/>
    <w:rsid w:val="567673FF"/>
    <w:rsid w:val="56945EF6"/>
    <w:rsid w:val="5696461E"/>
    <w:rsid w:val="56AE1535"/>
    <w:rsid w:val="56C32D43"/>
    <w:rsid w:val="56DC68EF"/>
    <w:rsid w:val="56E30533"/>
    <w:rsid w:val="56F942AF"/>
    <w:rsid w:val="571652DB"/>
    <w:rsid w:val="57332DBF"/>
    <w:rsid w:val="576A16F3"/>
    <w:rsid w:val="577926E4"/>
    <w:rsid w:val="57A916D9"/>
    <w:rsid w:val="57BF13AF"/>
    <w:rsid w:val="57DA2DA5"/>
    <w:rsid w:val="58464DC8"/>
    <w:rsid w:val="58690039"/>
    <w:rsid w:val="587D5D95"/>
    <w:rsid w:val="58DE45A0"/>
    <w:rsid w:val="58F9284C"/>
    <w:rsid w:val="592241CB"/>
    <w:rsid w:val="59350DEE"/>
    <w:rsid w:val="594C5AD5"/>
    <w:rsid w:val="59AA0834"/>
    <w:rsid w:val="59B82F38"/>
    <w:rsid w:val="59C04F34"/>
    <w:rsid w:val="59D2663D"/>
    <w:rsid w:val="5A441F5F"/>
    <w:rsid w:val="5A59134B"/>
    <w:rsid w:val="5A696962"/>
    <w:rsid w:val="5A875679"/>
    <w:rsid w:val="5AF767DF"/>
    <w:rsid w:val="5B13156C"/>
    <w:rsid w:val="5B29095F"/>
    <w:rsid w:val="5B45692E"/>
    <w:rsid w:val="5BA229A9"/>
    <w:rsid w:val="5C443214"/>
    <w:rsid w:val="5C7C1F2B"/>
    <w:rsid w:val="5CA9479C"/>
    <w:rsid w:val="5D066D29"/>
    <w:rsid w:val="5DA76EBE"/>
    <w:rsid w:val="5DCE1BBC"/>
    <w:rsid w:val="5E48511F"/>
    <w:rsid w:val="5F202636"/>
    <w:rsid w:val="5F29046C"/>
    <w:rsid w:val="5F5B2A51"/>
    <w:rsid w:val="5F6D167C"/>
    <w:rsid w:val="5F784126"/>
    <w:rsid w:val="5F946B57"/>
    <w:rsid w:val="5FFD6069"/>
    <w:rsid w:val="60102320"/>
    <w:rsid w:val="604E1113"/>
    <w:rsid w:val="60D46A3E"/>
    <w:rsid w:val="60DF7ED9"/>
    <w:rsid w:val="60E263B8"/>
    <w:rsid w:val="60F24873"/>
    <w:rsid w:val="61023CAB"/>
    <w:rsid w:val="61853C69"/>
    <w:rsid w:val="62096A36"/>
    <w:rsid w:val="62930305"/>
    <w:rsid w:val="62B6790D"/>
    <w:rsid w:val="634563EE"/>
    <w:rsid w:val="63765D7B"/>
    <w:rsid w:val="63807109"/>
    <w:rsid w:val="63E006FB"/>
    <w:rsid w:val="63F6502C"/>
    <w:rsid w:val="64085D9C"/>
    <w:rsid w:val="640E6B8B"/>
    <w:rsid w:val="641E4CD0"/>
    <w:rsid w:val="641F3E28"/>
    <w:rsid w:val="642D1C3B"/>
    <w:rsid w:val="645654A7"/>
    <w:rsid w:val="64666921"/>
    <w:rsid w:val="64990483"/>
    <w:rsid w:val="65077A57"/>
    <w:rsid w:val="658932C9"/>
    <w:rsid w:val="65F367D2"/>
    <w:rsid w:val="66246472"/>
    <w:rsid w:val="664249FE"/>
    <w:rsid w:val="665C34BB"/>
    <w:rsid w:val="666A0329"/>
    <w:rsid w:val="66E50604"/>
    <w:rsid w:val="67820D41"/>
    <w:rsid w:val="68150768"/>
    <w:rsid w:val="68257A4D"/>
    <w:rsid w:val="68C1080B"/>
    <w:rsid w:val="68E20A8A"/>
    <w:rsid w:val="69071D4A"/>
    <w:rsid w:val="69101FFA"/>
    <w:rsid w:val="691E691B"/>
    <w:rsid w:val="69281AC2"/>
    <w:rsid w:val="69323B46"/>
    <w:rsid w:val="693C3725"/>
    <w:rsid w:val="695926F1"/>
    <w:rsid w:val="69EB6C2D"/>
    <w:rsid w:val="6A046532"/>
    <w:rsid w:val="6AB105A9"/>
    <w:rsid w:val="6AE663EC"/>
    <w:rsid w:val="6B4C6B3D"/>
    <w:rsid w:val="6B705BFB"/>
    <w:rsid w:val="6B746291"/>
    <w:rsid w:val="6B8D5A4B"/>
    <w:rsid w:val="6BBF623C"/>
    <w:rsid w:val="6C2B6A14"/>
    <w:rsid w:val="6C703D26"/>
    <w:rsid w:val="6CA97EBE"/>
    <w:rsid w:val="6CAD0F6F"/>
    <w:rsid w:val="6CCA7E73"/>
    <w:rsid w:val="6CE72CB6"/>
    <w:rsid w:val="6CF918A1"/>
    <w:rsid w:val="6D0D3B9A"/>
    <w:rsid w:val="6D855884"/>
    <w:rsid w:val="6DA15087"/>
    <w:rsid w:val="6E2307D8"/>
    <w:rsid w:val="6E337B9A"/>
    <w:rsid w:val="6E5962C7"/>
    <w:rsid w:val="6E881C94"/>
    <w:rsid w:val="6E902A18"/>
    <w:rsid w:val="6E9C08C5"/>
    <w:rsid w:val="6EAD4A27"/>
    <w:rsid w:val="6EC03199"/>
    <w:rsid w:val="6F8955F0"/>
    <w:rsid w:val="6F9F785D"/>
    <w:rsid w:val="6FAA7783"/>
    <w:rsid w:val="6FF45107"/>
    <w:rsid w:val="6FF8592D"/>
    <w:rsid w:val="701C751A"/>
    <w:rsid w:val="70271038"/>
    <w:rsid w:val="706978A3"/>
    <w:rsid w:val="709237A9"/>
    <w:rsid w:val="70AE49B7"/>
    <w:rsid w:val="70E74B13"/>
    <w:rsid w:val="71100E2F"/>
    <w:rsid w:val="71341512"/>
    <w:rsid w:val="71A7286D"/>
    <w:rsid w:val="7219401C"/>
    <w:rsid w:val="72394402"/>
    <w:rsid w:val="723A587C"/>
    <w:rsid w:val="725105EF"/>
    <w:rsid w:val="725D7921"/>
    <w:rsid w:val="727B525D"/>
    <w:rsid w:val="729038B0"/>
    <w:rsid w:val="72A17A82"/>
    <w:rsid w:val="72E1710B"/>
    <w:rsid w:val="72EE438F"/>
    <w:rsid w:val="72F30E2B"/>
    <w:rsid w:val="73227A3D"/>
    <w:rsid w:val="738F2F19"/>
    <w:rsid w:val="73EE6D73"/>
    <w:rsid w:val="73FA1BEF"/>
    <w:rsid w:val="745E33F6"/>
    <w:rsid w:val="74AC060B"/>
    <w:rsid w:val="74D2780A"/>
    <w:rsid w:val="75151735"/>
    <w:rsid w:val="752B3F29"/>
    <w:rsid w:val="75617E90"/>
    <w:rsid w:val="75740F0F"/>
    <w:rsid w:val="75AB7A99"/>
    <w:rsid w:val="75CF01A8"/>
    <w:rsid w:val="761A5840"/>
    <w:rsid w:val="762A0440"/>
    <w:rsid w:val="76366F42"/>
    <w:rsid w:val="76CA0304"/>
    <w:rsid w:val="76E27C66"/>
    <w:rsid w:val="7701071D"/>
    <w:rsid w:val="770C5AF4"/>
    <w:rsid w:val="773109EF"/>
    <w:rsid w:val="774D3A7A"/>
    <w:rsid w:val="775325C1"/>
    <w:rsid w:val="775D1F20"/>
    <w:rsid w:val="775D4CF3"/>
    <w:rsid w:val="777A4144"/>
    <w:rsid w:val="77E4735D"/>
    <w:rsid w:val="77E60C7A"/>
    <w:rsid w:val="78035661"/>
    <w:rsid w:val="780E02CA"/>
    <w:rsid w:val="786F17CF"/>
    <w:rsid w:val="786F53ED"/>
    <w:rsid w:val="789E171E"/>
    <w:rsid w:val="78A97A46"/>
    <w:rsid w:val="78EE3634"/>
    <w:rsid w:val="78F748E5"/>
    <w:rsid w:val="790B360E"/>
    <w:rsid w:val="7939687D"/>
    <w:rsid w:val="793B5B55"/>
    <w:rsid w:val="794D728C"/>
    <w:rsid w:val="79EC3253"/>
    <w:rsid w:val="7A412DEF"/>
    <w:rsid w:val="7A670425"/>
    <w:rsid w:val="7A68071B"/>
    <w:rsid w:val="7A7119DE"/>
    <w:rsid w:val="7A9329B6"/>
    <w:rsid w:val="7AE04F66"/>
    <w:rsid w:val="7B0571E5"/>
    <w:rsid w:val="7B33172C"/>
    <w:rsid w:val="7B3F408A"/>
    <w:rsid w:val="7B6C3998"/>
    <w:rsid w:val="7B8A635D"/>
    <w:rsid w:val="7C8E1CD0"/>
    <w:rsid w:val="7CE23437"/>
    <w:rsid w:val="7CF712F9"/>
    <w:rsid w:val="7CFB429A"/>
    <w:rsid w:val="7CFF575A"/>
    <w:rsid w:val="7D345786"/>
    <w:rsid w:val="7D793EAE"/>
    <w:rsid w:val="7DC71A8D"/>
    <w:rsid w:val="7E1F148D"/>
    <w:rsid w:val="7E9454DB"/>
    <w:rsid w:val="7EB853C9"/>
    <w:rsid w:val="7EC42148"/>
    <w:rsid w:val="7ECC74B2"/>
    <w:rsid w:val="7F0B6E88"/>
    <w:rsid w:val="7F2162BA"/>
    <w:rsid w:val="7F2C5AA7"/>
    <w:rsid w:val="7F85759A"/>
    <w:rsid w:val="7F8D41CA"/>
    <w:rsid w:val="7F8E1D01"/>
    <w:rsid w:val="7F912972"/>
    <w:rsid w:val="7FAA3963"/>
    <w:rsid w:val="7FB42B4D"/>
    <w:rsid w:val="7FDA4ACE"/>
    <w:rsid w:val="7FE95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2934</Words>
  <Characters>2954</Characters>
  <Lines>0</Lines>
  <Paragraphs>0</Paragraphs>
  <TotalTime>6</TotalTime>
  <ScaleCrop>false</ScaleCrop>
  <LinksUpToDate>false</LinksUpToDate>
  <CharactersWithSpaces>2961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2021-07-17T04:24:00Z</dcterms:created>
  <dc:creator>Administrator</dc:creator>
  <cp:lastModifiedBy>霹雳贝贝</cp:lastModifiedBy>
  <cp:lastPrinted>2022-09-08T08:21:00Z</cp:lastPrinted>
  <dcterms:modified xsi:type="dcterms:W3CDTF">2022-10-10T07:45:14Z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D7FAFF3A04EE4972AF36432BFB55DF8B</vt:lpwstr>
  </property>
</Properties>
</file>